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charts/chart6.xml" ContentType="application/vnd.openxmlformats-officedocument.drawingml.chart+xml"/>
  <Override PartName="/docProps/core.xml" ContentType="application/vnd.openxmlformats-package.core-properties+xml"/>
  <Override PartName="/word/drawings/drawing6.xml" ContentType="application/vnd.openxmlformats-officedocument.drawingml.chartshap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numbering.xml" ContentType="application/vnd.openxmlformats-officedocument.wordprocessingml.numbering+xml"/>
  <Override PartName="/word/charts/chart3.xml" ContentType="application/vnd.openxmlformats-officedocument.drawingml.chart+xml"/>
  <Default Extension="xml" ContentType="application/xml"/>
  <Override PartName="/word/document.xml" ContentType="application/vnd.openxmlformats-officedocument.wordprocessingml.document.main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charts/chart5.xml" ContentType="application/vnd.openxmlformats-officedocument.drawingml.chart+xml"/>
  <Override PartName="/word/theme/themeOverride2.xml" ContentType="application/vnd.openxmlformats-officedocument.themeOverride+xml"/>
  <Default Extension="xlsx" ContentType="application/vnd.openxmlformats-officedocument.spreadsheetml.sheet"/>
  <Override PartName="/word/drawings/drawing5.xml" ContentType="application/vnd.openxmlformats-officedocument.drawingml.chartshap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2.xml" ContentType="application/vnd.openxmlformats-officedocument.drawingml.chart+xml"/>
  <Default Extension="rels" ContentType="application/vnd.openxmlformats-package.relationships+xml"/>
  <Override PartName="/word/drawings/drawing2.xml" ContentType="application/vnd.openxmlformats-officedocument.drawingml.chartshapes+xml"/>
  <Override PartName="/word/styles.xml" ContentType="application/vnd.openxmlformats-officedocument.wordprocessingml.styl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0741F" w:rsidRPr="00394802" w:rsidRDefault="00D976D9" w:rsidP="00F0741F">
      <w:pPr>
        <w:rPr>
          <w:rFonts w:ascii="ヒラギノ丸ゴ Pro W4" w:eastAsia="ヒラギノ丸ゴ Pro W4" w:hAnsi="ヒラギノ丸ゴ Pro W4"/>
          <w:sz w:val="32"/>
          <w:szCs w:val="32"/>
        </w:rPr>
      </w:pPr>
      <w:r w:rsidRPr="00D976D9">
        <w:rPr>
          <w:rFonts w:ascii="ヒラギノ丸ゴ Pro W4" w:eastAsia="ヒラギノ丸ゴ Pro W4" w:hAnsi="ヒラギノ丸ゴ Pro W4"/>
          <w:noProof/>
          <w:color w:val="FFFFFF" w:themeColor="background1"/>
          <w:sz w:val="32"/>
          <w:szCs w:val="32"/>
        </w:rPr>
        <w:pict>
          <v:rect id="Rectangle 12" o:spid="_x0000_s1067" style="position:absolute;left:0;text-align:left;margin-left:-5pt;margin-top:0;width:41.5pt;height:35.75pt;flip:x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" fillcolor="black [3213]" strokecolor="black [3213]" strokeweight=".5pt">
            <v:shadow on="t" opacity="22938f" offset="0"/>
            <v:textbox inset="5.85pt,.7pt,5.85pt,.7pt"/>
          </v:rect>
        </w:pict>
      </w:r>
      <w:r w:rsidR="00F0741F" w:rsidRPr="00394802">
        <w:rPr>
          <w:rFonts w:ascii="ヒラギノ丸ゴ Pro W4" w:eastAsia="ヒラギノ丸ゴ Pro W4" w:hAnsi="ヒラギノ丸ゴ Pro W4" w:hint="eastAsia"/>
          <w:color w:val="FFFFFF" w:themeColor="background1"/>
          <w:sz w:val="32"/>
          <w:szCs w:val="32"/>
        </w:rPr>
        <w:t>５級</w:t>
      </w:r>
      <w:r w:rsidR="00F0741F" w:rsidRPr="00394802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　　  </w:t>
      </w:r>
      <w:r w:rsidR="00F0741F" w:rsidRPr="00394802">
        <w:rPr>
          <w:rFonts w:ascii="ヒラギノ丸ゴ Pro W4" w:eastAsia="ヒラギノ丸ゴ Pro W4" w:hAnsi="ヒラギノ丸ゴ Pro W4" w:hint="eastAsia"/>
          <w:sz w:val="40"/>
          <w:szCs w:val="32"/>
        </w:rPr>
        <w:t>エアロビック技能検定　結果通知書</w:t>
      </w:r>
    </w:p>
    <w:p w:rsidR="00F0741F" w:rsidRPr="00394802" w:rsidRDefault="00F0741F" w:rsidP="00F0741F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</w:p>
    <w:p w:rsidR="00F0741F" w:rsidRPr="00394802" w:rsidRDefault="00F0741F" w:rsidP="00F0741F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受検番号　　　　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　　　　　　　　　　様</w:t>
      </w:r>
    </w:p>
    <w:p w:rsidR="00F0741F" w:rsidRPr="00394802" w:rsidRDefault="00F0741F" w:rsidP="00F0741F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>評価点　　　　　　　　　点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20.0点満点</w:t>
      </w:r>
    </w:p>
    <w:p w:rsidR="00F0741F" w:rsidRPr="00394802" w:rsidRDefault="00F0741F" w:rsidP="00F0741F">
      <w:pPr>
        <w:rPr>
          <w:rFonts w:ascii="ヒラギノ丸ゴ Pro W4" w:eastAsia="ヒラギノ丸ゴ Pro W4" w:hAnsi="ヒラギノ丸ゴ Pro W4"/>
          <w:u w:val="single"/>
        </w:rPr>
      </w:pPr>
    </w:p>
    <w:p w:rsidR="00F0741F" w:rsidRPr="00394802" w:rsidRDefault="00D976D9" w:rsidP="00F0741F">
      <w:pPr>
        <w:rPr>
          <w:rFonts w:ascii="ヒラギノ丸ゴ Pro W4" w:eastAsia="ヒラギノ丸ゴ Pro W4" w:hAnsi="ヒラギノ丸ゴ Pro W4"/>
          <w:u w:val="single"/>
        </w:rPr>
      </w:pPr>
      <w:r>
        <w:rPr>
          <w:rFonts w:ascii="ヒラギノ丸ゴ Pro W4" w:eastAsia="ヒラギノ丸ゴ Pro W4" w:hAnsi="ヒラギノ丸ゴ Pro W4"/>
          <w:noProof/>
          <w:u w:val="single"/>
        </w:rPr>
        <w:pict>
          <v:shapetype id="_x0000_t54" coordsize="21600,21600" o:spt="54" adj="5400,18900" path="m0@29l@3@29qx@4@19l@4@10@5@10@5@19qy@6@29l@28@29@26@22@28@23@9@23@9@24qy@8,0l@1,0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68" type="#_x0000_t54" style="position:absolute;left:0;text-align:left;margin-left:15.9pt;margin-top:9pt;width:83.35pt;height:36pt;z-index:251693056;mso-wrap-edited:f;mso-position-horizontal:absolute;mso-position-vertical:absolute" filled="f" fillcolor="#3f80cd" strokecolor="black [3213]" strokeweight="1.2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5.85pt,.7pt,5.85pt,.7pt"/>
          </v:shape>
        </w:pict>
      </w:r>
    </w:p>
    <w:p w:rsidR="00F0741F" w:rsidRPr="00394802" w:rsidRDefault="00F0741F" w:rsidP="00F0741F">
      <w:pPr>
        <w:spacing w:line="340" w:lineRule="exact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□    合格     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（12.0点以上）</w:t>
      </w:r>
    </w:p>
    <w:p w:rsidR="00F0741F" w:rsidRPr="00394802" w:rsidRDefault="00F0741F" w:rsidP="00B500AE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F0741F" w:rsidRPr="00394802" w:rsidRDefault="00F0741F" w:rsidP="00B500AE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F0741F" w:rsidRPr="00394802" w:rsidRDefault="008F12EC" w:rsidP="00640668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</w:t>
      </w:r>
      <w:r w:rsidR="00640668"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 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準合格</w:t>
      </w:r>
      <w:r w:rsidR="00B500AE"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（</w:t>
      </w:r>
      <w:r w:rsidR="00B500AE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10</w:t>
      </w:r>
      <w:r w:rsidR="00C34FEB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</w:t>
      </w:r>
      <w:r w:rsidR="00B500AE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点以上12</w:t>
      </w:r>
      <w:r w:rsidR="00C34FEB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</w:t>
      </w:r>
      <w:r w:rsidR="00B500AE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点未満）</w:t>
      </w:r>
      <w:r w:rsidR="00F0741F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 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□不合格</w:t>
      </w:r>
      <w:r w:rsidR="00B500AE"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（</w:t>
      </w:r>
      <w:r w:rsidR="00B500AE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10</w:t>
      </w:r>
      <w:r w:rsidR="00C34FEB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</w:t>
      </w:r>
      <w:r w:rsidR="00B500AE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点未満）</w:t>
      </w:r>
      <w:r w:rsidRPr="00394802">
        <w:rPr>
          <w:rFonts w:ascii="ヒラギノ丸ゴ Pro W4" w:eastAsia="ヒラギノ丸ゴ Pro W4" w:hAnsi="ヒラギノ丸ゴ Pro W4" w:hint="eastAsia"/>
          <w:sz w:val="24"/>
          <w:szCs w:val="28"/>
        </w:rPr>
        <w:t xml:space="preserve">　　</w:t>
      </w:r>
      <w:r w:rsidR="006B22D6" w:rsidRPr="00394802">
        <w:rPr>
          <w:rFonts w:ascii="ヒラギノ丸ゴ Pro W4" w:eastAsia="ヒラギノ丸ゴ Pro W4" w:hAnsi="ヒラギノ丸ゴ Pro W4" w:hint="eastAsia"/>
          <w:sz w:val="24"/>
          <w:szCs w:val="28"/>
        </w:rPr>
        <w:t xml:space="preserve">　　　　　　　　　　</w:t>
      </w:r>
    </w:p>
    <w:p w:rsidR="002C1AA1" w:rsidRPr="00394802" w:rsidRDefault="00F21015" w:rsidP="00B500AE">
      <w:pPr>
        <w:jc w:val="left"/>
        <w:rPr>
          <w:rFonts w:ascii="ヒラギノ丸ゴ Pro W4" w:eastAsia="ヒラギノ丸ゴ Pro W4" w:hAnsi="ヒラギノ丸ゴ Pro W4"/>
          <w:sz w:val="28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＜評価内容＞</w:t>
      </w:r>
      <w:r w:rsidRPr="00394802">
        <w:rPr>
          <w:rFonts w:ascii="ヒラギノ丸ゴ Pro W4" w:eastAsia="ヒラギノ丸ゴ Pro W4" w:hAnsi="ヒラギノ丸ゴ Pro W4" w:hint="eastAsia"/>
          <w:noProof/>
          <w:sz w:val="28"/>
          <w:szCs w:val="28"/>
        </w:rPr>
        <w:drawing>
          <wp:inline distT="0" distB="0" distL="0" distR="0">
            <wp:extent cx="6446520" cy="4457700"/>
            <wp:effectExtent l="25400" t="0" r="5080" b="0"/>
            <wp:docPr id="22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1015" w:rsidRPr="00394802" w:rsidRDefault="00F21015" w:rsidP="00921F72">
      <w:pPr>
        <w:jc w:val="right"/>
        <w:rPr>
          <w:rFonts w:ascii="ヒラギノ丸ゴ Pro W4" w:eastAsia="ヒラギノ丸ゴ Pro W4" w:hAnsi="ヒラギノ丸ゴ Pro W4"/>
          <w:sz w:val="22"/>
          <w:szCs w:val="28"/>
        </w:rPr>
      </w:pPr>
    </w:p>
    <w:p w:rsidR="00F21015" w:rsidRPr="00394802" w:rsidRDefault="00F21015" w:rsidP="00F21015">
      <w:pPr>
        <w:jc w:val="right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検定会開催日　　　　２０　　年　　月　　日（　　）</w:t>
      </w:r>
    </w:p>
    <w:p w:rsidR="00640668" w:rsidRPr="00394802" w:rsidRDefault="00640668" w:rsidP="00C34FEB">
      <w:pPr>
        <w:rPr>
          <w:rFonts w:ascii="ヒラギノ丸ゴ Pro W4" w:eastAsia="ヒラギノ丸ゴ Pro W4" w:hAnsi="ヒラギノ丸ゴ Pro W4"/>
          <w:sz w:val="22"/>
          <w:szCs w:val="28"/>
        </w:rPr>
      </w:pPr>
    </w:p>
    <w:p w:rsidR="00640668" w:rsidRPr="00394802" w:rsidRDefault="00640668" w:rsidP="00C34FEB">
      <w:pPr>
        <w:rPr>
          <w:rFonts w:ascii="ヒラギノ丸ゴ Pro W4" w:eastAsia="ヒラギノ丸ゴ Pro W4" w:hAnsi="ヒラギノ丸ゴ Pro W4"/>
          <w:sz w:val="22"/>
          <w:szCs w:val="28"/>
        </w:rPr>
      </w:pPr>
    </w:p>
    <w:p w:rsidR="00B5781E" w:rsidRPr="00394802" w:rsidRDefault="00C34FEB" w:rsidP="00C34FEB">
      <w:pPr>
        <w:rPr>
          <w:rFonts w:ascii="ヒラギノ丸ゴ Pro W4" w:eastAsia="ヒラギノ丸ゴ Pro W4" w:hAnsi="ヒラギノ丸ゴ Pro W4"/>
          <w:sz w:val="22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　　　　　　　　　　　　　　　　 </w:t>
      </w:r>
      <w:r w:rsidR="00F21015" w:rsidRPr="00394802">
        <w:rPr>
          <w:rFonts w:ascii="ヒラギノ丸ゴ Pro W4" w:eastAsia="ヒラギノ丸ゴ Pro W4" w:hAnsi="ヒラギノ丸ゴ Pro W4" w:hint="eastAsia"/>
          <w:sz w:val="22"/>
          <w:szCs w:val="28"/>
          <w:u w:val="single"/>
        </w:rPr>
        <w:t xml:space="preserve">主管団体　　　　　　　　　　　　　　　　　　　　　</w:t>
      </w:r>
    </w:p>
    <w:p w:rsidR="005D082C" w:rsidRPr="00394802" w:rsidRDefault="005D082C" w:rsidP="005D082C">
      <w:pPr>
        <w:jc w:val="left"/>
        <w:rPr>
          <w:rFonts w:ascii="ヒラギノ丸ゴ Pro W4" w:eastAsia="ヒラギノ丸ゴ Pro W4" w:hAnsi="ヒラギノ丸ゴ Pro W4"/>
          <w:sz w:val="32"/>
          <w:szCs w:val="32"/>
        </w:rPr>
      </w:pPr>
      <w:r w:rsidRPr="00394802">
        <w:rPr>
          <w:rFonts w:ascii="ヒラギノ丸ゴ Pro W4" w:eastAsia="ヒラギノ丸ゴ Pro W4" w:hAnsi="ヒラギノ丸ゴ Pro W4" w:hint="eastAsia"/>
          <w:sz w:val="36"/>
          <w:szCs w:val="36"/>
          <w:shd w:val="clear" w:color="auto" w:fill="000000" w:themeFill="text1"/>
        </w:rPr>
        <w:t>４級</w:t>
      </w:r>
      <w:r w:rsidRPr="00394802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　　  </w:t>
      </w:r>
      <w:r w:rsidRPr="00394802">
        <w:rPr>
          <w:rFonts w:ascii="ヒラギノ丸ゴ Pro W4" w:eastAsia="ヒラギノ丸ゴ Pro W4" w:hAnsi="ヒラギノ丸ゴ Pro W4" w:hint="eastAsia"/>
          <w:sz w:val="40"/>
          <w:szCs w:val="32"/>
        </w:rPr>
        <w:t>エアロビック技能検定　結果通知書</w:t>
      </w:r>
    </w:p>
    <w:p w:rsidR="005D082C" w:rsidRPr="00394802" w:rsidRDefault="005D082C" w:rsidP="005D082C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</w:p>
    <w:p w:rsidR="005D082C" w:rsidRPr="00394802" w:rsidRDefault="005D082C" w:rsidP="005D082C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受検番号　　　　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　　　　　　　　　　様</w:t>
      </w:r>
    </w:p>
    <w:p w:rsidR="005D082C" w:rsidRPr="00394802" w:rsidRDefault="005D082C" w:rsidP="005D082C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>評価点　　　　　　　　　点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25.0点満点</w:t>
      </w:r>
    </w:p>
    <w:p w:rsidR="00F0741F" w:rsidRPr="00394802" w:rsidRDefault="00D976D9" w:rsidP="00F0741F">
      <w:pPr>
        <w:rPr>
          <w:rFonts w:ascii="ヒラギノ丸ゴ Pro W4" w:eastAsia="ヒラギノ丸ゴ Pro W4" w:hAnsi="ヒラギノ丸ゴ Pro W4"/>
          <w:u w:val="single"/>
        </w:rPr>
      </w:pPr>
      <w:r>
        <w:rPr>
          <w:rFonts w:ascii="ヒラギノ丸ゴ Pro W4" w:eastAsia="ヒラギノ丸ゴ Pro W4" w:hAnsi="ヒラギノ丸ゴ Pro W4"/>
          <w:noProof/>
          <w:u w:val="single"/>
        </w:rPr>
        <w:pict>
          <v:shape id="_x0000_s1070" type="#_x0000_t54" style="position:absolute;left:0;text-align:left;margin-left:15.75pt;margin-top:9pt;width:83.35pt;height:36pt;z-index:251695104;mso-wrap-edited:f;mso-position-horizontal:absolute;mso-position-vertical:absolute" filled="f" fillcolor="#3f80cd" strokecolor="black [3213]" strokeweight="1.2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5.85pt,.7pt,5.85pt,.7pt"/>
          </v:shape>
        </w:pict>
      </w:r>
    </w:p>
    <w:p w:rsidR="00F0741F" w:rsidRPr="00394802" w:rsidRDefault="00F0741F" w:rsidP="00F0741F">
      <w:pPr>
        <w:spacing w:line="340" w:lineRule="exact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□    合格     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（15.0点以上）</w:t>
      </w:r>
    </w:p>
    <w:p w:rsidR="00F0741F" w:rsidRPr="00394802" w:rsidRDefault="00F0741F" w:rsidP="00F0741F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F0741F" w:rsidRPr="00394802" w:rsidRDefault="00F0741F" w:rsidP="00F0741F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F0741F" w:rsidRPr="00394802" w:rsidRDefault="00F0741F" w:rsidP="00F0741F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</w:t>
      </w:r>
      <w:r w:rsidR="00640668"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 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準合格（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13.0点以上15.0点未満） 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□不合格（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13.0点未満）</w:t>
      </w:r>
      <w:r w:rsidRPr="00394802">
        <w:rPr>
          <w:rFonts w:ascii="ヒラギノ丸ゴ Pro W4" w:eastAsia="ヒラギノ丸ゴ Pro W4" w:hAnsi="ヒラギノ丸ゴ Pro W4" w:hint="eastAsia"/>
          <w:sz w:val="24"/>
          <w:szCs w:val="28"/>
        </w:rPr>
        <w:t xml:space="preserve">　　　　　　　　　　　　</w:t>
      </w:r>
    </w:p>
    <w:p w:rsidR="00F0741F" w:rsidRPr="00394802" w:rsidRDefault="00F0741F" w:rsidP="00C34FEB">
      <w:pPr>
        <w:rPr>
          <w:rFonts w:ascii="ヒラギノ丸ゴ Pro W4" w:eastAsia="ヒラギノ丸ゴ Pro W4" w:hAnsi="ヒラギノ丸ゴ Pro W4"/>
          <w:sz w:val="28"/>
          <w:szCs w:val="28"/>
        </w:rPr>
      </w:pPr>
    </w:p>
    <w:p w:rsidR="005D082C" w:rsidRPr="00394802" w:rsidRDefault="005D082C" w:rsidP="00C34FEB">
      <w:pPr>
        <w:rPr>
          <w:rFonts w:ascii="ヒラギノ丸ゴ Pro W4" w:eastAsia="ヒラギノ丸ゴ Pro W4" w:hAnsi="ヒラギノ丸ゴ Pro W4"/>
          <w:sz w:val="28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＜評価内容＞</w:t>
      </w:r>
    </w:p>
    <w:p w:rsidR="005D082C" w:rsidRPr="00394802" w:rsidRDefault="005D082C" w:rsidP="00C34FEB">
      <w:pPr>
        <w:rPr>
          <w:rFonts w:ascii="ヒラギノ丸ゴ Pro W4" w:eastAsia="ヒラギノ丸ゴ Pro W4" w:hAnsi="ヒラギノ丸ゴ Pro W4"/>
          <w:sz w:val="22"/>
          <w:szCs w:val="28"/>
        </w:rPr>
      </w:pPr>
    </w:p>
    <w:p w:rsidR="005D082C" w:rsidRPr="00394802" w:rsidRDefault="00A14D4B" w:rsidP="00C34FEB">
      <w:pPr>
        <w:rPr>
          <w:rFonts w:ascii="ヒラギノ丸ゴ Pro W4" w:eastAsia="ヒラギノ丸ゴ Pro W4" w:hAnsi="ヒラギノ丸ゴ Pro W4"/>
          <w:sz w:val="22"/>
          <w:szCs w:val="28"/>
        </w:rPr>
      </w:pPr>
      <w:r w:rsidRPr="00A14D4B">
        <w:rPr>
          <w:rFonts w:ascii="ヒラギノ丸ゴ Pro W4" w:eastAsia="ヒラギノ丸ゴ Pro W4" w:hAnsi="ヒラギノ丸ゴ Pro W4" w:hint="eastAsia"/>
          <w:noProof/>
          <w:sz w:val="22"/>
          <w:szCs w:val="28"/>
        </w:rPr>
        <w:drawing>
          <wp:inline distT="0" distB="0" distL="0" distR="0">
            <wp:extent cx="5774055" cy="3960495"/>
            <wp:effectExtent l="25400" t="0" r="0" b="0"/>
            <wp:docPr id="12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2607" w:rsidRPr="00394802" w:rsidRDefault="00F0741F" w:rsidP="00C34FEB">
      <w:pPr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</w:t>
      </w:r>
    </w:p>
    <w:p w:rsidR="00392607" w:rsidRPr="00394802" w:rsidRDefault="00392607" w:rsidP="00392607">
      <w:pPr>
        <w:jc w:val="right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検定会開催日　　　　２０　　年　　月　　日（　　）</w:t>
      </w:r>
    </w:p>
    <w:p w:rsidR="00392607" w:rsidRPr="00394802" w:rsidRDefault="00392607" w:rsidP="00392607">
      <w:pPr>
        <w:jc w:val="right"/>
        <w:rPr>
          <w:rFonts w:ascii="ヒラギノ丸ゴ Pro W4" w:eastAsia="ヒラギノ丸ゴ Pro W4" w:hAnsi="ヒラギノ丸ゴ Pro W4"/>
          <w:sz w:val="22"/>
          <w:szCs w:val="28"/>
        </w:rPr>
      </w:pPr>
    </w:p>
    <w:p w:rsidR="00A14D4B" w:rsidRPr="00A539F0" w:rsidRDefault="00392607" w:rsidP="00A539F0">
      <w:pPr>
        <w:rPr>
          <w:rFonts w:ascii="ヒラギノ丸ゴ Pro W4" w:eastAsia="ヒラギノ丸ゴ Pro W4" w:hAnsi="ヒラギノ丸ゴ Pro W4"/>
          <w:sz w:val="22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　　　　　　　　　　　　　　　　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  <w:u w:val="single"/>
        </w:rPr>
        <w:t xml:space="preserve">主管団体　　　　　　　　　　　　　　　　　　　　　</w:t>
      </w:r>
    </w:p>
    <w:p w:rsidR="002121F0" w:rsidRDefault="002121F0" w:rsidP="00A37899">
      <w:pPr>
        <w:jc w:val="left"/>
        <w:rPr>
          <w:rFonts w:ascii="ヒラギノ丸ゴ Pro W4" w:eastAsia="ヒラギノ丸ゴ Pro W4" w:hAnsi="ヒラギノ丸ゴ Pro W4" w:hint="eastAsia"/>
          <w:sz w:val="36"/>
          <w:szCs w:val="36"/>
          <w:shd w:val="clear" w:color="auto" w:fill="000000" w:themeFill="text1"/>
        </w:rPr>
      </w:pPr>
    </w:p>
    <w:p w:rsidR="00392607" w:rsidRPr="00394802" w:rsidRDefault="00392607" w:rsidP="00A37899">
      <w:pPr>
        <w:jc w:val="left"/>
        <w:rPr>
          <w:rFonts w:ascii="ヒラギノ丸ゴ Pro W4" w:eastAsia="ヒラギノ丸ゴ Pro W4" w:hAnsi="ヒラギノ丸ゴ Pro W4"/>
          <w:sz w:val="32"/>
          <w:szCs w:val="32"/>
        </w:rPr>
      </w:pPr>
      <w:r w:rsidRPr="00394802">
        <w:rPr>
          <w:rFonts w:ascii="ヒラギノ丸ゴ Pro W4" w:eastAsia="ヒラギノ丸ゴ Pro W4" w:hAnsi="ヒラギノ丸ゴ Pro W4" w:hint="eastAsia"/>
          <w:sz w:val="36"/>
          <w:szCs w:val="36"/>
          <w:shd w:val="clear" w:color="auto" w:fill="000000" w:themeFill="text1"/>
        </w:rPr>
        <w:t>３級</w:t>
      </w:r>
      <w:r w:rsidRPr="00394802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　　  </w:t>
      </w:r>
      <w:r w:rsidRPr="00394802">
        <w:rPr>
          <w:rFonts w:ascii="ヒラギノ丸ゴ Pro W4" w:eastAsia="ヒラギノ丸ゴ Pro W4" w:hAnsi="ヒラギノ丸ゴ Pro W4" w:hint="eastAsia"/>
          <w:sz w:val="40"/>
          <w:szCs w:val="32"/>
        </w:rPr>
        <w:t>エアロビック技能検定　結果通知書</w:t>
      </w:r>
    </w:p>
    <w:p w:rsidR="00A37899" w:rsidRPr="00394802" w:rsidRDefault="00A37899" w:rsidP="00A37899">
      <w:pPr>
        <w:jc w:val="left"/>
        <w:rPr>
          <w:rFonts w:ascii="ヒラギノ丸ゴ Pro W4" w:eastAsia="ヒラギノ丸ゴ Pro W4" w:hAnsi="ヒラギノ丸ゴ Pro W4"/>
          <w:sz w:val="18"/>
          <w:szCs w:val="18"/>
        </w:rPr>
      </w:pPr>
    </w:p>
    <w:p w:rsidR="00392607" w:rsidRPr="00394802" w:rsidRDefault="00392607" w:rsidP="00392607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受検番号　　　　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　　　　　　　　　　様</w:t>
      </w:r>
    </w:p>
    <w:p w:rsidR="00A37899" w:rsidRPr="00394802" w:rsidRDefault="00392607" w:rsidP="00392607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>評価点　　　　　　　　　点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30.0点満点</w:t>
      </w:r>
    </w:p>
    <w:p w:rsidR="00640668" w:rsidRPr="00394802" w:rsidRDefault="00D976D9" w:rsidP="00640668">
      <w:pPr>
        <w:rPr>
          <w:rFonts w:ascii="ヒラギノ丸ゴ Pro W4" w:eastAsia="ヒラギノ丸ゴ Pro W4" w:hAnsi="ヒラギノ丸ゴ Pro W4"/>
          <w:u w:val="single"/>
        </w:rPr>
      </w:pPr>
      <w:r>
        <w:rPr>
          <w:rFonts w:ascii="ヒラギノ丸ゴ Pro W4" w:eastAsia="ヒラギノ丸ゴ Pro W4" w:hAnsi="ヒラギノ丸ゴ Pro W4"/>
          <w:noProof/>
          <w:u w:val="single"/>
        </w:rPr>
        <w:pict>
          <v:shape id="_x0000_s1071" type="#_x0000_t54" style="position:absolute;left:0;text-align:left;margin-left:15.75pt;margin-top:9pt;width:83.35pt;height:36pt;z-index:251697152;mso-wrap-edited:f;mso-position-horizontal:absolute;mso-position-vertical:absolute" filled="f" fillcolor="#3f80cd" strokecolor="black [3213]" strokeweight="1.2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5.85pt,.7pt,5.85pt,.7pt"/>
          </v:shape>
        </w:pict>
      </w:r>
    </w:p>
    <w:p w:rsidR="00640668" w:rsidRPr="00394802" w:rsidRDefault="00640668" w:rsidP="00640668">
      <w:pPr>
        <w:spacing w:line="340" w:lineRule="exact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□    合格     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（20.0点以上）</w:t>
      </w:r>
    </w:p>
    <w:p w:rsidR="00640668" w:rsidRPr="00394802" w:rsidRDefault="00640668" w:rsidP="00640668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640668" w:rsidRPr="00394802" w:rsidRDefault="00640668" w:rsidP="00640668">
      <w:pPr>
        <w:pStyle w:val="aa"/>
        <w:numPr>
          <w:ilvl w:val="0"/>
          <w:numId w:val="1"/>
        </w:numPr>
        <w:ind w:leftChars="0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準合格（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18.0点以上20.0点未満） 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□不合格（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18.0点未満）</w:t>
      </w:r>
    </w:p>
    <w:p w:rsidR="00A37899" w:rsidRPr="00394802" w:rsidRDefault="00A37899" w:rsidP="00640668">
      <w:pPr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＜評価内容＞</w:t>
      </w:r>
    </w:p>
    <w:p w:rsidR="00392607" w:rsidRPr="00394802" w:rsidRDefault="00D66E89" w:rsidP="00C34FEB">
      <w:pPr>
        <w:rPr>
          <w:rFonts w:ascii="ヒラギノ丸ゴ Pro W4" w:eastAsia="ヒラギノ丸ゴ Pro W4" w:hAnsi="ヒラギノ丸ゴ Pro W4"/>
          <w:sz w:val="28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noProof/>
          <w:sz w:val="28"/>
          <w:szCs w:val="28"/>
        </w:rPr>
        <w:drawing>
          <wp:inline distT="0" distB="0" distL="0" distR="0">
            <wp:extent cx="5238115" cy="3435985"/>
            <wp:effectExtent l="25400" t="0" r="0" b="0"/>
            <wp:docPr id="8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976D9" w:rsidRPr="00D976D9">
        <w:rPr>
          <w:rFonts w:ascii="ヒラギノ丸ゴ Pro W4" w:eastAsia="ヒラギノ丸ゴ Pro W4" w:hAnsi="ヒラギノ丸ゴ Pro W4"/>
          <w:noProof/>
        </w:rPr>
        <w:pict>
          <v:oval id="円/楕円 1" o:spid="_x0000_s1027" style="position:absolute;left:0;text-align:left;margin-left:0;margin-top:0;width:79.2pt;height:14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" fillcolor="window" stroked="f" strokeweight="2pt">
            <v:textbox style="mso-next-textbox:#円/楕円 1">
              <w:txbxContent>
                <w:p w:rsidR="00A14D4B" w:rsidRDefault="00A14D4B" w:rsidP="00392607">
                  <w:pPr>
                    <w:pStyle w:val="a3"/>
                    <w:jc w:val="center"/>
                  </w:pPr>
                  <w:r>
                    <w:rPr>
                      <w:rFonts w:ascii="ＭＳ ゴシック" w:eastAsia="ＭＳ ゴシック" w:hAnsi="ＭＳ ゴシック" w:cs="+mn-cs" w:hint="eastAsia"/>
                      <w:b/>
                      <w:bCs/>
                      <w:color w:val="000000"/>
                    </w:rPr>
                    <w:t>リズム</w:t>
                  </w:r>
                </w:p>
              </w:txbxContent>
            </v:textbox>
          </v:oval>
        </w:pict>
      </w:r>
    </w:p>
    <w:p w:rsidR="00EB3F3B" w:rsidRDefault="00EB3F3B" w:rsidP="00640668">
      <w:pPr>
        <w:jc w:val="center"/>
        <w:rPr>
          <w:rFonts w:ascii="ヒラギノ丸ゴ Pro W4" w:eastAsia="ヒラギノ丸ゴ Pro W4" w:hAnsi="ヒラギノ丸ゴ Pro W4"/>
          <w:sz w:val="22"/>
          <w:szCs w:val="28"/>
        </w:rPr>
      </w:pPr>
    </w:p>
    <w:p w:rsidR="00EB3F3B" w:rsidRDefault="00D976D9" w:rsidP="00640668">
      <w:pPr>
        <w:jc w:val="center"/>
        <w:rPr>
          <w:rFonts w:ascii="ヒラギノ丸ゴ Pro W4" w:eastAsia="ヒラギノ丸ゴ Pro W4" w:hAnsi="ヒラギノ丸ゴ Pro W4"/>
          <w:sz w:val="22"/>
          <w:szCs w:val="28"/>
        </w:rPr>
      </w:pPr>
      <w:r>
        <w:rPr>
          <w:rFonts w:ascii="ヒラギノ丸ゴ Pro W4" w:eastAsia="ヒラギノ丸ゴ Pro W4" w:hAnsi="ヒラギノ丸ゴ Pro W4"/>
          <w:noProof/>
          <w:sz w:val="22"/>
          <w:szCs w:val="28"/>
        </w:rPr>
        <w:pict>
          <v:roundrect id="_x0000_s1079" style="position:absolute;left:0;text-align:left;margin-left:-1in;margin-top:6.35pt;width:434.75pt;height:80pt;z-index:251704320;mso-wrap-edited:f;mso-position-horizontal:absolute;mso-position-vertical:absolute" arcsize="10923f" wrapcoords="554 0 346 329 -69 1978 -138 5276 -138 18632 0 21105 0 21270 381 22754 416 22754 21253 22754 21287 22754 21704 21270 21738 20940 21842 18467 21808 3297 21773 1813 21322 329 21045 0 554 0" filled="f" fillcolor="#3f80cd" strokecolor="black [3213]" strokeweight="1pt">
            <v:fill color2="#9bc1ff" o:detectmouseclick="t" focusposition="" focussize=",90" type="gradient">
              <o:fill v:ext="view" type="gradientUnscaled"/>
            </v:fill>
            <v:stroke dashstyle="1 1"/>
            <v:shadow on="t" opacity="22938f" mv:blur="38100f" offset="0,2pt"/>
            <v:textbox inset="5.85pt,.7pt,5.85pt,.7pt"/>
          </v:roundrect>
        </w:pict>
      </w:r>
      <w:r>
        <w:rPr>
          <w:rFonts w:ascii="ヒラギノ丸ゴ Pro W4" w:eastAsia="ヒラギノ丸ゴ Pro W4" w:hAnsi="ヒラギノ丸ゴ Pro W4"/>
          <w:noProof/>
          <w:sz w:val="22"/>
          <w:szCs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80" type="#_x0000_t202" style="position:absolute;left:0;text-align:left;margin-left:10.5pt;margin-top:2pt;width:63pt;height:27pt;z-index:25170534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A14D4B" w:rsidRDefault="00A14D4B">
                  <w:r>
                    <w:rPr>
                      <w:rFonts w:hint="eastAsia"/>
                    </w:rPr>
                    <w:t>コメント</w:t>
                  </w:r>
                </w:p>
              </w:txbxContent>
            </v:textbox>
            <w10:wrap type="tight"/>
          </v:shape>
        </w:pict>
      </w:r>
    </w:p>
    <w:p w:rsidR="00EB3F3B" w:rsidRDefault="00EB3F3B" w:rsidP="00640668">
      <w:pPr>
        <w:jc w:val="center"/>
        <w:rPr>
          <w:rFonts w:ascii="ヒラギノ丸ゴ Pro W4" w:eastAsia="ヒラギノ丸ゴ Pro W4" w:hAnsi="ヒラギノ丸ゴ Pro W4"/>
          <w:sz w:val="22"/>
          <w:szCs w:val="28"/>
        </w:rPr>
      </w:pPr>
    </w:p>
    <w:p w:rsidR="00EB3F3B" w:rsidRDefault="00EB3F3B" w:rsidP="00640668">
      <w:pPr>
        <w:jc w:val="center"/>
        <w:rPr>
          <w:rFonts w:ascii="ヒラギノ丸ゴ Pro W4" w:eastAsia="ヒラギノ丸ゴ Pro W4" w:hAnsi="ヒラギノ丸ゴ Pro W4"/>
          <w:sz w:val="22"/>
          <w:szCs w:val="28"/>
        </w:rPr>
      </w:pPr>
    </w:p>
    <w:p w:rsidR="00EB3F3B" w:rsidRDefault="00EB3F3B" w:rsidP="00640668">
      <w:pPr>
        <w:jc w:val="center"/>
        <w:rPr>
          <w:rFonts w:ascii="ヒラギノ丸ゴ Pro W4" w:eastAsia="ヒラギノ丸ゴ Pro W4" w:hAnsi="ヒラギノ丸ゴ Pro W4"/>
          <w:sz w:val="22"/>
          <w:szCs w:val="28"/>
        </w:rPr>
      </w:pPr>
    </w:p>
    <w:p w:rsidR="00EB3F3B" w:rsidRDefault="00640668" w:rsidP="00EB3F3B">
      <w:pPr>
        <w:jc w:val="center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                                              </w:t>
      </w:r>
    </w:p>
    <w:p w:rsidR="00EB3F3B" w:rsidRDefault="004B2A92" w:rsidP="00EB3F3B">
      <w:pPr>
        <w:jc w:val="center"/>
        <w:rPr>
          <w:rFonts w:ascii="ヒラギノ丸ゴ Pro W4" w:eastAsia="ヒラギノ丸ゴ Pro W4" w:hAnsi="ヒラギノ丸ゴ Pro W4"/>
          <w:sz w:val="22"/>
          <w:szCs w:val="28"/>
        </w:rPr>
      </w:pPr>
      <w:r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</w:t>
      </w:r>
    </w:p>
    <w:p w:rsidR="00EB3F3B" w:rsidRDefault="00EB3F3B" w:rsidP="00A539F0">
      <w:pPr>
        <w:rPr>
          <w:rFonts w:ascii="ヒラギノ丸ゴ Pro W4" w:eastAsia="ヒラギノ丸ゴ Pro W4" w:hAnsi="ヒラギノ丸ゴ Pro W4"/>
          <w:sz w:val="22"/>
          <w:szCs w:val="28"/>
        </w:rPr>
      </w:pPr>
    </w:p>
    <w:p w:rsidR="00EB3F3B" w:rsidRDefault="00EB3F3B" w:rsidP="00EB3F3B">
      <w:pPr>
        <w:jc w:val="center"/>
        <w:rPr>
          <w:rFonts w:ascii="ヒラギノ丸ゴ Pro W4" w:eastAsia="ヒラギノ丸ゴ Pro W4" w:hAnsi="ヒラギノ丸ゴ Pro W4"/>
          <w:sz w:val="22"/>
          <w:szCs w:val="28"/>
        </w:rPr>
      </w:pPr>
      <w:r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　　　　　　　　　　　　　　　　</w:t>
      </w:r>
      <w:r>
        <w:rPr>
          <w:rFonts w:ascii="ヒラギノ丸ゴ Pro W4" w:eastAsia="ヒラギノ丸ゴ Pro W4" w:hAnsi="ヒラギノ丸ゴ Pro W4"/>
          <w:sz w:val="22"/>
          <w:szCs w:val="28"/>
        </w:rPr>
        <w:t xml:space="preserve"> </w:t>
      </w:r>
      <w:r w:rsidR="00640668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検定会開催日　２０　　年　　月　　日</w:t>
      </w:r>
      <w:r w:rsidR="00394802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（　）</w:t>
      </w:r>
    </w:p>
    <w:p w:rsidR="00D66E89" w:rsidRPr="00EB3F3B" w:rsidRDefault="00A539F0" w:rsidP="00A539F0">
      <w:pPr>
        <w:rPr>
          <w:rFonts w:ascii="ヒラギノ丸ゴ Pro W4" w:eastAsia="ヒラギノ丸ゴ Pro W4" w:hAnsi="ヒラギノ丸ゴ Pro W4"/>
          <w:sz w:val="22"/>
          <w:szCs w:val="28"/>
        </w:rPr>
      </w:pPr>
      <w:r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　　　　　　　　　　　　　　　　　　</w:t>
      </w:r>
      <w:r w:rsidR="00640668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 </w:t>
      </w:r>
      <w:r w:rsidR="00434E66" w:rsidRPr="00394802">
        <w:rPr>
          <w:rFonts w:ascii="ヒラギノ丸ゴ Pro W4" w:eastAsia="ヒラギノ丸ゴ Pro W4" w:hAnsi="ヒラギノ丸ゴ Pro W4" w:hint="eastAsia"/>
          <w:sz w:val="22"/>
          <w:szCs w:val="28"/>
          <w:u w:val="single"/>
        </w:rPr>
        <w:t xml:space="preserve">主管団体　　　　　　　　　　　　　　　　　　　　　</w:t>
      </w:r>
    </w:p>
    <w:p w:rsidR="002121F0" w:rsidRDefault="002121F0" w:rsidP="00C43902">
      <w:pPr>
        <w:jc w:val="left"/>
        <w:rPr>
          <w:rFonts w:ascii="ヒラギノ丸ゴ Pro W4" w:eastAsia="ヒラギノ丸ゴ Pro W4" w:hAnsi="ヒラギノ丸ゴ Pro W4" w:hint="eastAsia"/>
          <w:sz w:val="36"/>
          <w:szCs w:val="36"/>
          <w:shd w:val="clear" w:color="auto" w:fill="000000" w:themeFill="text1"/>
        </w:rPr>
      </w:pPr>
    </w:p>
    <w:p w:rsidR="00C43902" w:rsidRPr="00394802" w:rsidRDefault="00C43902" w:rsidP="00C43902">
      <w:pPr>
        <w:jc w:val="left"/>
        <w:rPr>
          <w:rFonts w:ascii="ヒラギノ丸ゴ Pro W4" w:eastAsia="ヒラギノ丸ゴ Pro W4" w:hAnsi="ヒラギノ丸ゴ Pro W4"/>
          <w:sz w:val="32"/>
          <w:szCs w:val="32"/>
        </w:rPr>
      </w:pPr>
      <w:r w:rsidRPr="00394802">
        <w:rPr>
          <w:rFonts w:ascii="ヒラギノ丸ゴ Pro W4" w:eastAsia="ヒラギノ丸ゴ Pro W4" w:hAnsi="ヒラギノ丸ゴ Pro W4" w:hint="eastAsia"/>
          <w:sz w:val="36"/>
          <w:szCs w:val="36"/>
          <w:shd w:val="clear" w:color="auto" w:fill="000000" w:themeFill="text1"/>
        </w:rPr>
        <w:t>２級</w:t>
      </w:r>
      <w:r w:rsidRPr="00394802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　　  </w:t>
      </w:r>
      <w:r w:rsidRPr="00394802">
        <w:rPr>
          <w:rFonts w:ascii="ヒラギノ丸ゴ Pro W4" w:eastAsia="ヒラギノ丸ゴ Pro W4" w:hAnsi="ヒラギノ丸ゴ Pro W4" w:hint="eastAsia"/>
          <w:sz w:val="40"/>
          <w:szCs w:val="32"/>
        </w:rPr>
        <w:t>エアロビック技能検定　結果通知書</w:t>
      </w:r>
    </w:p>
    <w:p w:rsidR="00C43902" w:rsidRPr="00394802" w:rsidRDefault="00C43902" w:rsidP="00C43902">
      <w:pPr>
        <w:jc w:val="left"/>
        <w:rPr>
          <w:rFonts w:ascii="ヒラギノ丸ゴ Pro W4" w:eastAsia="ヒラギノ丸ゴ Pro W4" w:hAnsi="ヒラギノ丸ゴ Pro W4"/>
          <w:sz w:val="18"/>
          <w:szCs w:val="18"/>
        </w:rPr>
      </w:pPr>
    </w:p>
    <w:p w:rsidR="00C43902" w:rsidRPr="00394802" w:rsidRDefault="00C43902" w:rsidP="00C43902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受検番号　　　　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　　　　　　　　　　様</w:t>
      </w:r>
    </w:p>
    <w:p w:rsidR="00C43902" w:rsidRPr="00394802" w:rsidRDefault="00C43902" w:rsidP="00C43902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>評価点　　　　　　　　　点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40.0点満点</w:t>
      </w:r>
    </w:p>
    <w:p w:rsidR="007A4CB2" w:rsidRPr="00394802" w:rsidRDefault="00D976D9" w:rsidP="007A4CB2">
      <w:pPr>
        <w:rPr>
          <w:rFonts w:ascii="ヒラギノ丸ゴ Pro W4" w:eastAsia="ヒラギノ丸ゴ Pro W4" w:hAnsi="ヒラギノ丸ゴ Pro W4"/>
          <w:u w:val="single"/>
        </w:rPr>
      </w:pPr>
      <w:r>
        <w:rPr>
          <w:rFonts w:ascii="ヒラギノ丸ゴ Pro W4" w:eastAsia="ヒラギノ丸ゴ Pro W4" w:hAnsi="ヒラギノ丸ゴ Pro W4"/>
          <w:noProof/>
          <w:u w:val="single"/>
        </w:rPr>
        <w:pict>
          <v:shape id="_x0000_s1073" type="#_x0000_t54" style="position:absolute;left:0;text-align:left;margin-left:15.75pt;margin-top:9pt;width:83.35pt;height:36pt;z-index:251699200;mso-wrap-edited:f;mso-position-horizontal:absolute;mso-position-vertical:absolute" filled="f" fillcolor="#3f80cd" strokecolor="black [3213]" strokeweight="1.2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5.85pt,.7pt,5.85pt,.7pt"/>
          </v:shape>
        </w:pict>
      </w:r>
    </w:p>
    <w:p w:rsidR="007A4CB2" w:rsidRPr="00394802" w:rsidRDefault="007A4CB2" w:rsidP="007A4CB2">
      <w:pPr>
        <w:spacing w:line="340" w:lineRule="exact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□    合格     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（</w:t>
      </w:r>
      <w:r>
        <w:rPr>
          <w:rFonts w:ascii="ヒラギノ丸ゴ Pro W4" w:eastAsia="ヒラギノ丸ゴ Pro W4" w:hAnsi="ヒラギノ丸ゴ Pro W4"/>
          <w:sz w:val="22"/>
          <w:szCs w:val="28"/>
        </w:rPr>
        <w:t>28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.0点以上）</w:t>
      </w:r>
    </w:p>
    <w:p w:rsidR="007A4CB2" w:rsidRPr="00394802" w:rsidRDefault="007A4CB2" w:rsidP="007A4CB2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7A4CB2" w:rsidRPr="00394802" w:rsidRDefault="007A4CB2" w:rsidP="007A4CB2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C43902" w:rsidRPr="00394802" w:rsidRDefault="007A4CB2" w:rsidP="007A4CB2">
      <w:pPr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 準合格（</w:t>
      </w:r>
      <w:r>
        <w:rPr>
          <w:rFonts w:ascii="ヒラギノ丸ゴ Pro W4" w:eastAsia="ヒラギノ丸ゴ Pro W4" w:hAnsi="ヒラギノ丸ゴ Pro W4" w:hint="eastAsia"/>
          <w:sz w:val="22"/>
          <w:szCs w:val="28"/>
        </w:rPr>
        <w:t>24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.0点以上</w:t>
      </w:r>
      <w:r>
        <w:rPr>
          <w:rFonts w:ascii="ヒラギノ丸ゴ Pro W4" w:eastAsia="ヒラギノ丸ゴ Pro W4" w:hAnsi="ヒラギノ丸ゴ Pro W4" w:hint="eastAsia"/>
          <w:sz w:val="22"/>
          <w:szCs w:val="28"/>
        </w:rPr>
        <w:t>28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.0点未満） 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□不合格（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13.0点未満）</w:t>
      </w:r>
      <w:r w:rsidR="00C43902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）</w:t>
      </w:r>
    </w:p>
    <w:p w:rsidR="0014259C" w:rsidRPr="00394802" w:rsidRDefault="00D976D9" w:rsidP="00C34FEB">
      <w:pPr>
        <w:rPr>
          <w:rFonts w:ascii="ヒラギノ丸ゴ Pro W4" w:eastAsia="ヒラギノ丸ゴ Pro W4" w:hAnsi="ヒラギノ丸ゴ Pro W4"/>
          <w:sz w:val="28"/>
          <w:szCs w:val="28"/>
        </w:rPr>
      </w:pPr>
      <w:r w:rsidRPr="00D976D9">
        <w:rPr>
          <w:rFonts w:ascii="ヒラギノ丸ゴ Pro W4" w:eastAsia="ヒラギノ丸ゴ Pro W4" w:hAnsi="ヒラギノ丸ゴ Pro W4"/>
          <w:noProof/>
          <w:szCs w:val="21"/>
        </w:rPr>
        <w:pict>
          <v:shape id="_x0000_s1054" type="#_x0000_t202" style="position:absolute;left:0;text-align:left;margin-left:-86.5pt;margin-top:11.45pt;width:1in;height:1in;z-index:251681792;mso-position-horizontal-relative:text;mso-position-vertical-relative:text" strokecolor="white [3212]">
            <v:textbox style="mso-next-textbox:#_x0000_s1054">
              <w:txbxContent>
                <w:p w:rsidR="00A14D4B" w:rsidRDefault="00A14D4B"/>
              </w:txbxContent>
            </v:textbox>
            <w10:wrap anchorx="page" anchory="page"/>
          </v:shape>
        </w:pict>
      </w:r>
      <w:r w:rsidR="00C43902"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&lt;評価内容&gt;</w:t>
      </w:r>
    </w:p>
    <w:p w:rsidR="0014259C" w:rsidRPr="00394802" w:rsidRDefault="00D976D9" w:rsidP="00C34FEB">
      <w:pPr>
        <w:rPr>
          <w:rFonts w:ascii="ヒラギノ丸ゴ Pro W4" w:eastAsia="ヒラギノ丸ゴ Pro W4" w:hAnsi="ヒラギノ丸ゴ Pro W4"/>
          <w:szCs w:val="21"/>
        </w:rPr>
      </w:pPr>
      <w:r>
        <w:rPr>
          <w:rFonts w:ascii="ヒラギノ丸ゴ Pro W4" w:eastAsia="ヒラギノ丸ゴ Pro W4" w:hAnsi="ヒラギノ丸ゴ Pro W4"/>
          <w:noProof/>
          <w:szCs w:val="21"/>
        </w:rPr>
        <w:pict>
          <v:roundrect id="_x0000_s1082" style="position:absolute;left:0;text-align:left;margin-left:15.75pt;margin-top:303.35pt;width:418.45pt;height:71pt;z-index:251706368;mso-wrap-edited:f;mso-position-horizontal:absolute;mso-position-vertical:absolute" arcsize="10923f" wrapcoords="274 0 78 608 -156 3042 -156 20383 78 23729 156 23729 21521 23729 21600 23729 21874 20383 21874 3042 21600 608 21325 0 274 0" filled="f" fillcolor="#3f80cd" strokecolor="black [3213]" strokeweight="1pt">
            <v:fill color2="#9bc1ff" o:detectmouseclick="t" focusposition="" focussize=",90" type="gradient">
              <o:fill v:ext="view" type="gradientUnscaled"/>
            </v:fill>
            <v:stroke dashstyle="1 1"/>
            <v:shadow on="t" opacity="22938f" mv:blur="38100f" offset="0,2pt"/>
            <v:textbox inset="5.85pt,.7pt,5.85pt,.7pt"/>
          </v:roundrect>
        </w:pict>
      </w:r>
      <w:r w:rsidR="00686B37" w:rsidRPr="00686B37">
        <w:rPr>
          <w:rFonts w:ascii="ヒラギノ丸ゴ Pro W4" w:eastAsia="ヒラギノ丸ゴ Pro W4" w:hAnsi="ヒラギノ丸ゴ Pro W4" w:hint="eastAsia"/>
          <w:noProof/>
          <w:szCs w:val="21"/>
        </w:rPr>
        <w:drawing>
          <wp:inline distT="0" distB="0" distL="0" distR="0">
            <wp:extent cx="5490210" cy="3813175"/>
            <wp:effectExtent l="25400" t="0" r="0" b="0"/>
            <wp:docPr id="3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3668" w:rsidRPr="00394802" w:rsidRDefault="00D976D9" w:rsidP="00C34FEB">
      <w:pPr>
        <w:rPr>
          <w:rFonts w:ascii="ヒラギノ丸ゴ Pro W4" w:eastAsia="ヒラギノ丸ゴ Pro W4" w:hAnsi="ヒラギノ丸ゴ Pro W4"/>
          <w:szCs w:val="21"/>
        </w:rPr>
      </w:pPr>
      <w:r>
        <w:rPr>
          <w:rFonts w:ascii="ヒラギノ丸ゴ Pro W4" w:eastAsia="ヒラギノ丸ゴ Pro W4" w:hAnsi="ヒラギノ丸ゴ Pro W4"/>
          <w:noProof/>
          <w:szCs w:val="21"/>
        </w:rPr>
        <w:pict>
          <v:shape id="_x0000_s1085" type="#_x0000_t202" style="position:absolute;left:0;text-align:left;margin-left:31.5pt;margin-top:3pt;width:57.75pt;height:27pt;z-index:251708416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A14D4B" w:rsidRDefault="00A14D4B">
                  <w:r>
                    <w:rPr>
                      <w:rFonts w:hint="eastAsia"/>
                    </w:rPr>
                    <w:t>コメント</w:t>
                  </w:r>
                </w:p>
              </w:txbxContent>
            </v:textbox>
            <w10:wrap type="tight"/>
          </v:shape>
        </w:pict>
      </w:r>
      <w:r>
        <w:rPr>
          <w:rFonts w:ascii="ヒラギノ丸ゴ Pro W4" w:eastAsia="ヒラギノ丸ゴ Pro W4" w:hAnsi="ヒラギノ丸ゴ Pro W4"/>
          <w:noProof/>
          <w:szCs w:val="21"/>
        </w:rPr>
        <w:pict>
          <v:shape id="_x0000_s1083" type="#_x0000_t202" style="position:absolute;left:0;text-align:left;margin-left:26.25pt;margin-top:12pt;width:52.5pt;height:18pt;z-index:251707392;mso-wrap-edited:f" wrapcoords="0 0 21600 0 21600 21600 0 21600 0 0" filled="f" stroked="f">
            <v:fill o:detectmouseclick="t"/>
            <v:textbox style="mso-next-textbox:#_x0000_s1083" inset=",7.2pt,,7.2pt">
              <w:txbxContent>
                <w:p w:rsidR="00A14D4B" w:rsidRPr="00EB3F3B" w:rsidRDefault="00A14D4B">
                  <w:pPr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komennto</w:t>
                  </w:r>
                  <w:proofErr w:type="spellEnd"/>
                </w:p>
              </w:txbxContent>
            </v:textbox>
            <w10:wrap type="tight"/>
          </v:shape>
        </w:pict>
      </w:r>
    </w:p>
    <w:p w:rsidR="006A3668" w:rsidRPr="00394802" w:rsidRDefault="006A3668" w:rsidP="00C34FEB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4B2A92" w:rsidP="004B2A92">
      <w:pPr>
        <w:rPr>
          <w:rFonts w:ascii="ヒラギノ丸ゴ Pro W4" w:eastAsia="ヒラギノ丸ゴ Pro W4" w:hAnsi="ヒラギノ丸ゴ Pro W4"/>
          <w:szCs w:val="21"/>
        </w:rPr>
      </w:pPr>
      <w:r>
        <w:rPr>
          <w:rFonts w:ascii="ヒラギノ丸ゴ Pro W4" w:eastAsia="ヒラギノ丸ゴ Pro W4" w:hAnsi="ヒラギノ丸ゴ Pro W4" w:hint="eastAsia"/>
          <w:szCs w:val="21"/>
        </w:rPr>
        <w:t xml:space="preserve">　　　　　　　　　　　　　　　　　</w:t>
      </w:r>
      <w:r w:rsidR="007A4CB2">
        <w:rPr>
          <w:rFonts w:ascii="ヒラギノ丸ゴ Pro W4" w:eastAsia="ヒラギノ丸ゴ Pro W4" w:hAnsi="ヒラギノ丸ゴ Pro W4"/>
          <w:szCs w:val="21"/>
        </w:rPr>
        <w:t xml:space="preserve">    </w:t>
      </w:r>
    </w:p>
    <w:p w:rsidR="00EB3F3B" w:rsidRDefault="00EB3F3B" w:rsidP="004B2A92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EB3F3B" w:rsidP="004B2A92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EB3F3B" w:rsidP="004B2A92">
      <w:pPr>
        <w:rPr>
          <w:rFonts w:ascii="ヒラギノ丸ゴ Pro W4" w:eastAsia="ヒラギノ丸ゴ Pro W4" w:hAnsi="ヒラギノ丸ゴ Pro W4"/>
          <w:szCs w:val="21"/>
        </w:rPr>
      </w:pPr>
    </w:p>
    <w:p w:rsidR="009F5570" w:rsidRPr="00394802" w:rsidRDefault="00EB3F3B" w:rsidP="004B2A92">
      <w:pPr>
        <w:rPr>
          <w:rFonts w:ascii="ヒラギノ丸ゴ Pro W4" w:eastAsia="ヒラギノ丸ゴ Pro W4" w:hAnsi="ヒラギノ丸ゴ Pro W4"/>
          <w:sz w:val="22"/>
          <w:szCs w:val="28"/>
        </w:rPr>
      </w:pPr>
      <w:r>
        <w:rPr>
          <w:rFonts w:ascii="ヒラギノ丸ゴ Pro W4" w:eastAsia="ヒラギノ丸ゴ Pro W4" w:hAnsi="ヒラギノ丸ゴ Pro W4"/>
          <w:szCs w:val="21"/>
        </w:rPr>
        <w:t xml:space="preserve">                                    </w:t>
      </w:r>
      <w:r w:rsidR="009F5570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検定会開催日　　　　２０　　年　　月　　日（　　）</w:t>
      </w:r>
    </w:p>
    <w:p w:rsidR="009F5570" w:rsidRPr="00394802" w:rsidRDefault="009F5570" w:rsidP="009F5570">
      <w:pPr>
        <w:jc w:val="right"/>
        <w:rPr>
          <w:rFonts w:ascii="ヒラギノ丸ゴ Pro W4" w:eastAsia="ヒラギノ丸ゴ Pro W4" w:hAnsi="ヒラギノ丸ゴ Pro W4"/>
          <w:sz w:val="22"/>
          <w:szCs w:val="28"/>
        </w:rPr>
      </w:pPr>
    </w:p>
    <w:p w:rsidR="009F5570" w:rsidRPr="00394802" w:rsidRDefault="009F5570" w:rsidP="009F5570">
      <w:pPr>
        <w:rPr>
          <w:rFonts w:ascii="ヒラギノ丸ゴ Pro W4" w:eastAsia="ヒラギノ丸ゴ Pro W4" w:hAnsi="ヒラギノ丸ゴ Pro W4"/>
          <w:sz w:val="22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　　　　　　　　　　　　　　　　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  <w:u w:val="single"/>
        </w:rPr>
        <w:t xml:space="preserve">主管団体　　　　　　　　　　　　　　　　　　　　　</w:t>
      </w:r>
    </w:p>
    <w:p w:rsidR="00A853DA" w:rsidRPr="00394802" w:rsidRDefault="00A853DA" w:rsidP="00A853DA">
      <w:pPr>
        <w:jc w:val="left"/>
        <w:rPr>
          <w:rFonts w:ascii="ヒラギノ丸ゴ Pro W4" w:eastAsia="ヒラギノ丸ゴ Pro W4" w:hAnsi="ヒラギノ丸ゴ Pro W4"/>
          <w:sz w:val="32"/>
          <w:szCs w:val="32"/>
        </w:rPr>
      </w:pPr>
      <w:r w:rsidRPr="00394802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　　</w:t>
      </w:r>
      <w:r w:rsidRPr="00394802">
        <w:rPr>
          <w:rFonts w:ascii="ヒラギノ丸ゴ Pro W4" w:eastAsia="ヒラギノ丸ゴ Pro W4" w:hAnsi="ヒラギノ丸ゴ Pro W4" w:hint="eastAsia"/>
          <w:b/>
          <w:sz w:val="32"/>
          <w:szCs w:val="32"/>
          <w:shd w:val="clear" w:color="auto" w:fill="000000" w:themeFill="text1"/>
        </w:rPr>
        <w:t>１級</w:t>
      </w:r>
      <w:r w:rsidRPr="00394802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 　</w:t>
      </w:r>
      <w:r w:rsidRPr="00394802">
        <w:rPr>
          <w:rFonts w:ascii="ヒラギノ丸ゴ Pro W4" w:eastAsia="ヒラギノ丸ゴ Pro W4" w:hAnsi="ヒラギノ丸ゴ Pro W4" w:hint="eastAsia"/>
          <w:sz w:val="40"/>
          <w:szCs w:val="32"/>
        </w:rPr>
        <w:t>エアロビック技能検定　結果通知書</w:t>
      </w:r>
    </w:p>
    <w:p w:rsidR="00A853DA" w:rsidRPr="00394802" w:rsidRDefault="00A853DA" w:rsidP="00A853DA">
      <w:pPr>
        <w:jc w:val="left"/>
        <w:rPr>
          <w:rFonts w:ascii="ヒラギノ丸ゴ Pro W4" w:eastAsia="ヒラギノ丸ゴ Pro W4" w:hAnsi="ヒラギノ丸ゴ Pro W4"/>
          <w:sz w:val="18"/>
          <w:szCs w:val="18"/>
        </w:rPr>
      </w:pPr>
    </w:p>
    <w:p w:rsidR="00A853DA" w:rsidRPr="00394802" w:rsidRDefault="00A853DA" w:rsidP="00A853DA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受検番号　　　　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　　　　　　　　　　様</w:t>
      </w:r>
    </w:p>
    <w:p w:rsidR="00A853DA" w:rsidRPr="00394802" w:rsidRDefault="00A853DA" w:rsidP="00A853DA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>評価点　　　　　　　　　点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45.0点満点</w:t>
      </w:r>
    </w:p>
    <w:p w:rsidR="007A4CB2" w:rsidRPr="00394802" w:rsidRDefault="00D976D9" w:rsidP="007A4CB2">
      <w:pPr>
        <w:rPr>
          <w:rFonts w:ascii="ヒラギノ丸ゴ Pro W4" w:eastAsia="ヒラギノ丸ゴ Pro W4" w:hAnsi="ヒラギノ丸ゴ Pro W4"/>
          <w:u w:val="single"/>
        </w:rPr>
      </w:pPr>
      <w:r>
        <w:rPr>
          <w:rFonts w:ascii="ヒラギノ丸ゴ Pro W4" w:eastAsia="ヒラギノ丸ゴ Pro W4" w:hAnsi="ヒラギノ丸ゴ Pro W4"/>
          <w:noProof/>
          <w:u w:val="single"/>
        </w:rPr>
        <w:pict>
          <v:shape id="_x0000_s1074" type="#_x0000_t54" style="position:absolute;left:0;text-align:left;margin-left:15.75pt;margin-top:9pt;width:83.35pt;height:36pt;z-index:251701248;mso-wrap-edited:f;mso-position-horizontal:absolute;mso-position-vertical:absolute" filled="f" fillcolor="#3f80cd" strokecolor="black [3213]" strokeweight="1.2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5.85pt,.7pt,5.85pt,.7pt"/>
          </v:shape>
        </w:pict>
      </w:r>
    </w:p>
    <w:p w:rsidR="007A4CB2" w:rsidRPr="00394802" w:rsidRDefault="007A4CB2" w:rsidP="007A4CB2">
      <w:pPr>
        <w:spacing w:line="340" w:lineRule="exact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□    合格     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（</w:t>
      </w:r>
      <w:r>
        <w:rPr>
          <w:rFonts w:ascii="ヒラギノ丸ゴ Pro W4" w:eastAsia="ヒラギノ丸ゴ Pro W4" w:hAnsi="ヒラギノ丸ゴ Pro W4"/>
          <w:sz w:val="22"/>
          <w:szCs w:val="28"/>
        </w:rPr>
        <w:t>35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.0点以上）</w:t>
      </w:r>
    </w:p>
    <w:p w:rsidR="007A4CB2" w:rsidRPr="00394802" w:rsidRDefault="007A4CB2" w:rsidP="007A4CB2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7A4CB2" w:rsidRPr="00394802" w:rsidRDefault="007A4CB2" w:rsidP="007A4CB2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A853DA" w:rsidRPr="00394802" w:rsidRDefault="007A4CB2" w:rsidP="007A4CB2">
      <w:pPr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 準合格（</w:t>
      </w:r>
      <w:r>
        <w:rPr>
          <w:rFonts w:ascii="ヒラギノ丸ゴ Pro W4" w:eastAsia="ヒラギノ丸ゴ Pro W4" w:hAnsi="ヒラギノ丸ゴ Pro W4" w:hint="eastAsia"/>
          <w:sz w:val="22"/>
          <w:szCs w:val="28"/>
        </w:rPr>
        <w:t>30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.0点以上</w:t>
      </w:r>
      <w:r>
        <w:rPr>
          <w:rFonts w:ascii="ヒラギノ丸ゴ Pro W4" w:eastAsia="ヒラギノ丸ゴ Pro W4" w:hAnsi="ヒラギノ丸ゴ Pro W4" w:hint="eastAsia"/>
          <w:sz w:val="22"/>
          <w:szCs w:val="28"/>
        </w:rPr>
        <w:t>35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.0点未満） 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□不合格（</w:t>
      </w:r>
      <w:r>
        <w:rPr>
          <w:rFonts w:ascii="ヒラギノ丸ゴ Pro W4" w:eastAsia="ヒラギノ丸ゴ Pro W4" w:hAnsi="ヒラギノ丸ゴ Pro W4" w:hint="eastAsia"/>
          <w:sz w:val="22"/>
          <w:szCs w:val="28"/>
        </w:rPr>
        <w:t>30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.0点未満））</w:t>
      </w:r>
    </w:p>
    <w:p w:rsidR="00A853DA" w:rsidRPr="00394802" w:rsidRDefault="00D976D9" w:rsidP="00A853DA">
      <w:pPr>
        <w:rPr>
          <w:rFonts w:ascii="ヒラギノ丸ゴ Pro W4" w:eastAsia="ヒラギノ丸ゴ Pro W4" w:hAnsi="ヒラギノ丸ゴ Pro W4"/>
          <w:sz w:val="28"/>
          <w:szCs w:val="28"/>
        </w:rPr>
      </w:pPr>
      <w:r w:rsidRPr="00D976D9">
        <w:rPr>
          <w:rFonts w:ascii="ヒラギノ丸ゴ Pro W4" w:eastAsia="ヒラギノ丸ゴ Pro W4" w:hAnsi="ヒラギノ丸ゴ Pro W4"/>
          <w:noProof/>
          <w:szCs w:val="21"/>
        </w:rPr>
        <w:pict>
          <v:shape id="テキスト ボックス 11" o:spid="_x0000_s1028" type="#_x0000_t202" style="position:absolute;left:0;text-align:left;margin-left:-86.5pt;margin-top:11.45pt;width:1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" strokecolor="white [3212]">
            <v:textbox>
              <w:txbxContent>
                <w:p w:rsidR="00A14D4B" w:rsidRDefault="00A14D4B" w:rsidP="00A853DA"/>
              </w:txbxContent>
            </v:textbox>
          </v:shape>
        </w:pict>
      </w:r>
      <w:r w:rsidR="00A853DA"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&lt;評価内容&gt;</w:t>
      </w:r>
    </w:p>
    <w:p w:rsidR="00A853DA" w:rsidRPr="00394802" w:rsidRDefault="00A853DA" w:rsidP="00A853DA">
      <w:pPr>
        <w:rPr>
          <w:rFonts w:ascii="ヒラギノ丸ゴ Pro W4" w:eastAsia="ヒラギノ丸ゴ Pro W4" w:hAnsi="ヒラギノ丸ゴ Pro W4"/>
          <w:szCs w:val="21"/>
        </w:rPr>
      </w:pPr>
    </w:p>
    <w:p w:rsidR="00A853DA" w:rsidRPr="00394802" w:rsidRDefault="00A853DA" w:rsidP="00A853DA">
      <w:pPr>
        <w:rPr>
          <w:rFonts w:ascii="ヒラギノ丸ゴ Pro W4" w:eastAsia="ヒラギノ丸ゴ Pro W4" w:hAnsi="ヒラギノ丸ゴ Pro W4"/>
          <w:szCs w:val="21"/>
        </w:rPr>
      </w:pPr>
      <w:r w:rsidRPr="00394802">
        <w:rPr>
          <w:rFonts w:ascii="ヒラギノ丸ゴ Pro W4" w:eastAsia="ヒラギノ丸ゴ Pro W4" w:hAnsi="ヒラギノ丸ゴ Pro W4" w:hint="eastAsia"/>
          <w:noProof/>
          <w:sz w:val="28"/>
          <w:szCs w:val="28"/>
        </w:rPr>
        <w:drawing>
          <wp:inline distT="0" distB="0" distL="0" distR="0">
            <wp:extent cx="5532120" cy="3375660"/>
            <wp:effectExtent l="25400" t="0" r="5080" b="0"/>
            <wp:docPr id="5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3F3B" w:rsidRDefault="00EB3F3B" w:rsidP="00A853DA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D976D9" w:rsidP="00A853DA">
      <w:pPr>
        <w:rPr>
          <w:rFonts w:ascii="ヒラギノ丸ゴ Pro W4" w:eastAsia="ヒラギノ丸ゴ Pro W4" w:hAnsi="ヒラギノ丸ゴ Pro W4"/>
          <w:szCs w:val="21"/>
        </w:rPr>
      </w:pPr>
      <w:r>
        <w:rPr>
          <w:rFonts w:ascii="ヒラギノ丸ゴ Pro W4" w:eastAsia="ヒラギノ丸ゴ Pro W4" w:hAnsi="ヒラギノ丸ゴ Pro W4"/>
          <w:noProof/>
          <w:szCs w:val="21"/>
        </w:rPr>
        <w:pict>
          <v:shape id="_x0000_s1087" type="#_x0000_t202" style="position:absolute;left:0;text-align:left;margin-left:26.25pt;margin-top:12pt;width:78.75pt;height:27pt;z-index:25171046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A14D4B" w:rsidRDefault="00A14D4B">
                  <w:r>
                    <w:rPr>
                      <w:rFonts w:hint="eastAsia"/>
                    </w:rPr>
                    <w:t>コメント</w:t>
                  </w:r>
                </w:p>
              </w:txbxContent>
            </v:textbox>
            <w10:wrap type="tight"/>
          </v:shape>
        </w:pict>
      </w:r>
      <w:r>
        <w:rPr>
          <w:rFonts w:ascii="ヒラギノ丸ゴ Pro W4" w:eastAsia="ヒラギノ丸ゴ Pro W4" w:hAnsi="ヒラギノ丸ゴ Pro W4"/>
          <w:noProof/>
          <w:szCs w:val="21"/>
        </w:rPr>
        <w:pict>
          <v:roundrect id="_x0000_s1086" style="position:absolute;left:0;text-align:left;margin-left:15.75pt;margin-top:3pt;width:393.75pt;height:1in;z-index:251709440;mso-wrap-edited:f;mso-position-horizontal:absolute;mso-position-vertical:absolute" arcsize="10923f" wrapcoords="452 0 246 450 -164 2700 -164 18225 -41 21600 246 23175 288 23175 21394 23175 21435 23175 21805 21375 21888 18000 21888 2475 21394 225 21147 0 452 0" filled="f" fillcolor="#3f80cd" strokecolor="black [3213]" strokeweight="1pt">
            <v:fill color2="#9bc1ff" o:detectmouseclick="t" focusposition="" focussize=",90" type="gradient">
              <o:fill v:ext="view" type="gradientUnscaled"/>
            </v:fill>
            <v:stroke dashstyle="1 1"/>
            <v:shadow on="t" opacity="22938f" mv:blur="38100f" offset="0,2pt"/>
            <v:textbox inset="5.85pt,.7pt,5.85pt,.7pt"/>
          </v:roundrect>
        </w:pict>
      </w:r>
    </w:p>
    <w:p w:rsidR="00EB3F3B" w:rsidRDefault="00EB3F3B" w:rsidP="00A853DA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EB3F3B" w:rsidP="00A853DA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EB3F3B" w:rsidP="00A853DA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EB3F3B" w:rsidP="00A853DA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EB3F3B" w:rsidP="00A853DA">
      <w:pPr>
        <w:rPr>
          <w:rFonts w:ascii="ヒラギノ丸ゴ Pro W4" w:eastAsia="ヒラギノ丸ゴ Pro W4" w:hAnsi="ヒラギノ丸ゴ Pro W4"/>
          <w:szCs w:val="21"/>
        </w:rPr>
      </w:pPr>
    </w:p>
    <w:p w:rsidR="00A853DA" w:rsidRPr="00394802" w:rsidRDefault="00A539F0" w:rsidP="007A4CB2">
      <w:pPr>
        <w:rPr>
          <w:rFonts w:ascii="ヒラギノ丸ゴ Pro W4" w:eastAsia="ヒラギノ丸ゴ Pro W4" w:hAnsi="ヒラギノ丸ゴ Pro W4"/>
          <w:sz w:val="22"/>
          <w:szCs w:val="28"/>
        </w:rPr>
      </w:pPr>
      <w:r>
        <w:rPr>
          <w:rFonts w:ascii="ヒラギノ丸ゴ Pro W4" w:eastAsia="ヒラギノ丸ゴ Pro W4" w:hAnsi="ヒラギノ丸ゴ Pro W4" w:hint="eastAsia"/>
          <w:szCs w:val="21"/>
        </w:rPr>
        <w:t xml:space="preserve">　　　　　　　　　　　　　　　　　</w:t>
      </w:r>
      <w:r>
        <w:rPr>
          <w:rFonts w:ascii="ヒラギノ丸ゴ Pro W4" w:eastAsia="ヒラギノ丸ゴ Pro W4" w:hAnsi="ヒラギノ丸ゴ Pro W4"/>
          <w:szCs w:val="21"/>
        </w:rPr>
        <w:t xml:space="preserve"> </w:t>
      </w:r>
      <w:r w:rsidR="007A4CB2">
        <w:rPr>
          <w:rFonts w:ascii="ヒラギノ丸ゴ Pro W4" w:eastAsia="ヒラギノ丸ゴ Pro W4" w:hAnsi="ヒラギノ丸ゴ Pro W4"/>
          <w:szCs w:val="21"/>
        </w:rPr>
        <w:t xml:space="preserve"> </w:t>
      </w:r>
      <w:r w:rsidR="00A853DA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検定会開催日　　　　２０　　年　　月　　日（　　）</w:t>
      </w:r>
    </w:p>
    <w:p w:rsidR="00A853DA" w:rsidRPr="00394802" w:rsidRDefault="00A853DA" w:rsidP="00A853DA">
      <w:pPr>
        <w:jc w:val="right"/>
        <w:rPr>
          <w:rFonts w:ascii="ヒラギノ丸ゴ Pro W4" w:eastAsia="ヒラギノ丸ゴ Pro W4" w:hAnsi="ヒラギノ丸ゴ Pro W4"/>
          <w:sz w:val="22"/>
          <w:szCs w:val="28"/>
        </w:rPr>
      </w:pPr>
    </w:p>
    <w:p w:rsidR="00EB3F3B" w:rsidRPr="00EB3F3B" w:rsidRDefault="00A853DA" w:rsidP="00EB3F3B">
      <w:pPr>
        <w:rPr>
          <w:rFonts w:ascii="ヒラギノ丸ゴ Pro W4" w:eastAsia="ヒラギノ丸ゴ Pro W4" w:hAnsi="ヒラギノ丸ゴ Pro W4"/>
          <w:sz w:val="22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　　　　　　　　　　　　　　　　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  <w:u w:val="single"/>
        </w:rPr>
        <w:t xml:space="preserve">主管団体　　　　　　　　　　　　　　　　　　　　　</w:t>
      </w:r>
    </w:p>
    <w:p w:rsidR="00A5776B" w:rsidRPr="00394802" w:rsidRDefault="00A5776B" w:rsidP="00A5776B">
      <w:pPr>
        <w:jc w:val="left"/>
        <w:rPr>
          <w:rFonts w:ascii="ヒラギノ丸ゴ Pro W4" w:eastAsia="ヒラギノ丸ゴ Pro W4" w:hAnsi="ヒラギノ丸ゴ Pro W4"/>
          <w:sz w:val="32"/>
          <w:szCs w:val="32"/>
        </w:rPr>
      </w:pPr>
      <w:r w:rsidRPr="00394802">
        <w:rPr>
          <w:rFonts w:ascii="ヒラギノ丸ゴ Pro W4" w:eastAsia="ヒラギノ丸ゴ Pro W4" w:hAnsi="ヒラギノ丸ゴ Pro W4" w:hint="eastAsia"/>
          <w:b/>
          <w:sz w:val="32"/>
          <w:szCs w:val="32"/>
          <w:shd w:val="clear" w:color="auto" w:fill="000000" w:themeFill="text1"/>
        </w:rPr>
        <w:t>特級</w:t>
      </w:r>
      <w:r w:rsidRPr="00394802">
        <w:rPr>
          <w:rFonts w:ascii="ヒラギノ丸ゴ Pro W4" w:eastAsia="ヒラギノ丸ゴ Pro W4" w:hAnsi="ヒラギノ丸ゴ Pro W4" w:hint="eastAsia"/>
          <w:sz w:val="32"/>
          <w:szCs w:val="32"/>
        </w:rPr>
        <w:t xml:space="preserve"> 　</w:t>
      </w:r>
      <w:r w:rsidRPr="00394802">
        <w:rPr>
          <w:rFonts w:ascii="ヒラギノ丸ゴ Pro W4" w:eastAsia="ヒラギノ丸ゴ Pro W4" w:hAnsi="ヒラギノ丸ゴ Pro W4" w:hint="eastAsia"/>
          <w:sz w:val="40"/>
          <w:szCs w:val="32"/>
        </w:rPr>
        <w:t>エアロビック技能検定　結果通知書</w:t>
      </w:r>
    </w:p>
    <w:p w:rsidR="00A5776B" w:rsidRPr="00394802" w:rsidRDefault="00A5776B" w:rsidP="00A5776B">
      <w:pPr>
        <w:jc w:val="left"/>
        <w:rPr>
          <w:rFonts w:ascii="ヒラギノ丸ゴ Pro W4" w:eastAsia="ヒラギノ丸ゴ Pro W4" w:hAnsi="ヒラギノ丸ゴ Pro W4"/>
          <w:sz w:val="18"/>
          <w:szCs w:val="18"/>
        </w:rPr>
      </w:pPr>
    </w:p>
    <w:p w:rsidR="00A5776B" w:rsidRPr="00394802" w:rsidRDefault="00A5776B" w:rsidP="00A5776B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受検番号　　　　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　　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　　　　　　　　　　様</w:t>
      </w:r>
    </w:p>
    <w:p w:rsidR="00A5776B" w:rsidRPr="00394802" w:rsidRDefault="00A5776B" w:rsidP="00A5776B">
      <w:pPr>
        <w:rPr>
          <w:rFonts w:ascii="ヒラギノ丸ゴ Pro W4" w:eastAsia="ヒラギノ丸ゴ Pro W4" w:hAnsi="ヒラギノ丸ゴ Pro W4"/>
          <w:sz w:val="28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>評価点　　　　　　　　　点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　　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50.0点満点</w:t>
      </w:r>
    </w:p>
    <w:p w:rsidR="007A4CB2" w:rsidRPr="00394802" w:rsidRDefault="00D976D9" w:rsidP="007A4CB2">
      <w:pPr>
        <w:rPr>
          <w:rFonts w:ascii="ヒラギノ丸ゴ Pro W4" w:eastAsia="ヒラギノ丸ゴ Pro W4" w:hAnsi="ヒラギノ丸ゴ Pro W4"/>
          <w:u w:val="single"/>
        </w:rPr>
      </w:pPr>
      <w:r>
        <w:rPr>
          <w:rFonts w:ascii="ヒラギノ丸ゴ Pro W4" w:eastAsia="ヒラギノ丸ゴ Pro W4" w:hAnsi="ヒラギノ丸ゴ Pro W4"/>
          <w:noProof/>
          <w:u w:val="single"/>
        </w:rPr>
        <w:pict>
          <v:shape id="_x0000_s1075" type="#_x0000_t54" style="position:absolute;left:0;text-align:left;margin-left:15.75pt;margin-top:9pt;width:83.35pt;height:36pt;z-index:251703296;mso-wrap-edited:f;mso-position-horizontal:absolute;mso-position-vertical:absolute" filled="f" fillcolor="#3f80cd" strokecolor="black [3213]" strokeweight="1.2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5.85pt,.7pt,5.85pt,.7pt"/>
          </v:shape>
        </w:pict>
      </w:r>
    </w:p>
    <w:p w:rsidR="007A4CB2" w:rsidRPr="00394802" w:rsidRDefault="007A4CB2" w:rsidP="007A4CB2">
      <w:pPr>
        <w:spacing w:line="340" w:lineRule="exact"/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 xml:space="preserve">□    合格     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（</w:t>
      </w:r>
      <w:r>
        <w:rPr>
          <w:rFonts w:ascii="ヒラギノ丸ゴ Pro W4" w:eastAsia="ヒラギノ丸ゴ Pro W4" w:hAnsi="ヒラギノ丸ゴ Pro W4"/>
          <w:sz w:val="22"/>
          <w:szCs w:val="28"/>
        </w:rPr>
        <w:t>38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.0点以上）</w:t>
      </w:r>
    </w:p>
    <w:p w:rsidR="007A4CB2" w:rsidRPr="00394802" w:rsidRDefault="007A4CB2" w:rsidP="007A4CB2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7A4CB2" w:rsidRPr="00394802" w:rsidRDefault="007A4CB2" w:rsidP="007A4CB2">
      <w:pPr>
        <w:spacing w:line="340" w:lineRule="exact"/>
        <w:rPr>
          <w:rFonts w:ascii="ヒラギノ丸ゴ Pro W4" w:eastAsia="ヒラギノ丸ゴ Pro W4" w:hAnsi="ヒラギノ丸ゴ Pro W4"/>
          <w:sz w:val="28"/>
          <w:szCs w:val="28"/>
        </w:rPr>
      </w:pPr>
    </w:p>
    <w:p w:rsidR="007A4CB2" w:rsidRPr="00394802" w:rsidRDefault="007A4CB2" w:rsidP="007A4CB2">
      <w:pPr>
        <w:rPr>
          <w:rFonts w:ascii="ヒラギノ丸ゴ Pro W4" w:eastAsia="ヒラギノ丸ゴ Pro W4" w:hAnsi="ヒラギノ丸ゴ Pro W4"/>
          <w:sz w:val="22"/>
          <w:szCs w:val="28"/>
        </w:rPr>
      </w:pP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 準合格（</w:t>
      </w:r>
      <w:r>
        <w:rPr>
          <w:rFonts w:ascii="ヒラギノ丸ゴ Pro W4" w:eastAsia="ヒラギノ丸ゴ Pro W4" w:hAnsi="ヒラギノ丸ゴ Pro W4" w:hint="eastAsia"/>
          <w:sz w:val="22"/>
          <w:szCs w:val="28"/>
        </w:rPr>
        <w:t>32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.0点以上</w:t>
      </w:r>
      <w:r>
        <w:rPr>
          <w:rFonts w:ascii="ヒラギノ丸ゴ Pro W4" w:eastAsia="ヒラギノ丸ゴ Pro W4" w:hAnsi="ヒラギノ丸ゴ Pro W4" w:hint="eastAsia"/>
          <w:sz w:val="22"/>
          <w:szCs w:val="28"/>
        </w:rPr>
        <w:t>38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.0点未満） </w:t>
      </w:r>
      <w:r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□不合格（</w:t>
      </w:r>
      <w:r>
        <w:rPr>
          <w:rFonts w:ascii="ヒラギノ丸ゴ Pro W4" w:eastAsia="ヒラギノ丸ゴ Pro W4" w:hAnsi="ヒラギノ丸ゴ Pro W4" w:hint="eastAsia"/>
          <w:sz w:val="22"/>
          <w:szCs w:val="28"/>
        </w:rPr>
        <w:t>32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.0点未満））</w:t>
      </w:r>
    </w:p>
    <w:p w:rsidR="00A5776B" w:rsidRPr="00394802" w:rsidRDefault="00A5776B" w:rsidP="00A5776B">
      <w:pPr>
        <w:rPr>
          <w:rFonts w:ascii="ヒラギノ丸ゴ Pro W4" w:eastAsia="ヒラギノ丸ゴ Pro W4" w:hAnsi="ヒラギノ丸ゴ Pro W4"/>
          <w:sz w:val="22"/>
          <w:szCs w:val="28"/>
        </w:rPr>
      </w:pPr>
    </w:p>
    <w:p w:rsidR="00A5776B" w:rsidRPr="00394802" w:rsidRDefault="00D976D9" w:rsidP="00A5776B">
      <w:pPr>
        <w:rPr>
          <w:rFonts w:ascii="ヒラギノ丸ゴ Pro W4" w:eastAsia="ヒラギノ丸ゴ Pro W4" w:hAnsi="ヒラギノ丸ゴ Pro W4"/>
          <w:sz w:val="28"/>
          <w:szCs w:val="28"/>
        </w:rPr>
      </w:pPr>
      <w:r w:rsidRPr="00D976D9">
        <w:rPr>
          <w:rFonts w:ascii="ヒラギノ丸ゴ Pro W4" w:eastAsia="ヒラギノ丸ゴ Pro W4" w:hAnsi="ヒラギノ丸ゴ Pro W4"/>
          <w:noProof/>
          <w:szCs w:val="21"/>
        </w:rPr>
        <w:pict>
          <v:shape id="テキスト ボックス 15" o:spid="_x0000_s1029" type="#_x0000_t202" style="position:absolute;left:0;text-align:left;margin-left:-86.5pt;margin-top:11.45pt;width:1in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" strokecolor="white">
            <v:textbox>
              <w:txbxContent>
                <w:p w:rsidR="00A14D4B" w:rsidRDefault="00A14D4B" w:rsidP="00A5776B"/>
              </w:txbxContent>
            </v:textbox>
          </v:shape>
        </w:pict>
      </w:r>
      <w:r w:rsidR="00A5776B" w:rsidRPr="00394802">
        <w:rPr>
          <w:rFonts w:ascii="ヒラギノ丸ゴ Pro W4" w:eastAsia="ヒラギノ丸ゴ Pro W4" w:hAnsi="ヒラギノ丸ゴ Pro W4" w:hint="eastAsia"/>
          <w:sz w:val="28"/>
          <w:szCs w:val="28"/>
        </w:rPr>
        <w:t>&lt;評価内容&gt;</w:t>
      </w:r>
    </w:p>
    <w:p w:rsidR="00A5776B" w:rsidRPr="00394802" w:rsidRDefault="00A5776B" w:rsidP="00A5776B">
      <w:pPr>
        <w:rPr>
          <w:rFonts w:ascii="ヒラギノ丸ゴ Pro W4" w:eastAsia="ヒラギノ丸ゴ Pro W4" w:hAnsi="ヒラギノ丸ゴ Pro W4"/>
          <w:szCs w:val="21"/>
        </w:rPr>
      </w:pPr>
    </w:p>
    <w:p w:rsidR="00A5776B" w:rsidRPr="00394802" w:rsidRDefault="00A5776B" w:rsidP="00A5776B">
      <w:pPr>
        <w:rPr>
          <w:rFonts w:ascii="ヒラギノ丸ゴ Pro W4" w:eastAsia="ヒラギノ丸ゴ Pro W4" w:hAnsi="ヒラギノ丸ゴ Pro W4"/>
          <w:szCs w:val="21"/>
        </w:rPr>
      </w:pPr>
      <w:r w:rsidRPr="00394802">
        <w:rPr>
          <w:rFonts w:ascii="ヒラギノ丸ゴ Pro W4" w:eastAsia="ヒラギノ丸ゴ Pro W4" w:hAnsi="ヒラギノ丸ゴ Pro W4" w:hint="eastAsia"/>
          <w:noProof/>
          <w:sz w:val="28"/>
          <w:szCs w:val="28"/>
        </w:rPr>
        <w:drawing>
          <wp:inline distT="0" distB="0" distL="0" distR="0">
            <wp:extent cx="5532120" cy="3375660"/>
            <wp:effectExtent l="25400" t="0" r="5080" b="0"/>
            <wp:docPr id="1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776B" w:rsidRPr="00394802" w:rsidRDefault="00A5776B" w:rsidP="00A5776B">
      <w:pPr>
        <w:rPr>
          <w:rFonts w:ascii="ヒラギノ丸ゴ Pro W4" w:eastAsia="ヒラギノ丸ゴ Pro W4" w:hAnsi="ヒラギノ丸ゴ Pro W4"/>
          <w:szCs w:val="21"/>
        </w:rPr>
      </w:pPr>
    </w:p>
    <w:p w:rsidR="00A5776B" w:rsidRPr="00394802" w:rsidRDefault="00D976D9" w:rsidP="00A5776B">
      <w:pPr>
        <w:rPr>
          <w:rFonts w:ascii="ヒラギノ丸ゴ Pro W4" w:eastAsia="ヒラギノ丸ゴ Pro W4" w:hAnsi="ヒラギノ丸ゴ Pro W4"/>
          <w:szCs w:val="21"/>
        </w:rPr>
      </w:pPr>
      <w:r>
        <w:rPr>
          <w:rFonts w:ascii="ヒラギノ丸ゴ Pro W4" w:eastAsia="ヒラギノ丸ゴ Pro W4" w:hAnsi="ヒラギノ丸ゴ Pro W4"/>
          <w:noProof/>
          <w:szCs w:val="21"/>
        </w:rPr>
        <w:pict>
          <v:shape id="_x0000_s1089" type="#_x0000_t202" style="position:absolute;left:0;text-align:left;margin-left:26.25pt;margin-top:12pt;width:68.25pt;height:27pt;z-index:251712512;mso-wrap-edited:f" wrapcoords="0 0 21600 0 21600 21600 0 21600 0 0" filled="f" stroked="f">
            <v:fill o:detectmouseclick="t"/>
            <v:textbox inset=",7.2pt,,7.2pt">
              <w:txbxContent>
                <w:p w:rsidR="00A14D4B" w:rsidRDefault="00A14D4B">
                  <w:r>
                    <w:rPr>
                      <w:rFonts w:hint="eastAsia"/>
                    </w:rPr>
                    <w:t>コメント</w:t>
                  </w:r>
                </w:p>
              </w:txbxContent>
            </v:textbox>
            <w10:wrap type="tight"/>
          </v:shape>
        </w:pict>
      </w:r>
      <w:r>
        <w:rPr>
          <w:rFonts w:ascii="ヒラギノ丸ゴ Pro W4" w:eastAsia="ヒラギノ丸ゴ Pro W4" w:hAnsi="ヒラギノ丸ゴ Pro W4"/>
          <w:noProof/>
          <w:szCs w:val="21"/>
        </w:rPr>
        <w:pict>
          <v:roundrect id="_x0000_s1088" style="position:absolute;left:0;text-align:left;margin-left:10.5pt;margin-top:3pt;width:414.75pt;height:1in;z-index:251711488;mso-wrap-edited:f" arcsize="10923f" wrapcoords="429 0 234 450 -156 2700 -156 18225 -39 21600 234 23175 273 23175 21404 23175 21443 23175 21795 21375 21873 18000 21873 2475 21404 225 21170 0 429 0" filled="f" fillcolor="#3f80cd" strokecolor="black [3213]" strokeweight="1pt">
            <v:fill color2="#9bc1ff" o:detectmouseclick="t" focusposition="" focussize=",90" type="gradient">
              <o:fill v:ext="view" type="gradientUnscaled"/>
            </v:fill>
            <v:stroke dashstyle="1 1"/>
            <v:shadow on="t" opacity="22938f" mv:blur="38100f" offset="0,2pt"/>
            <v:textbox inset="5.85pt,.7pt,5.85pt,.7pt"/>
            <w10:wrap type="tight"/>
          </v:roundrect>
        </w:pict>
      </w:r>
    </w:p>
    <w:p w:rsidR="00EB3F3B" w:rsidRDefault="007A4CB2" w:rsidP="007A4CB2">
      <w:pPr>
        <w:rPr>
          <w:rFonts w:ascii="ヒラギノ丸ゴ Pro W4" w:eastAsia="ヒラギノ丸ゴ Pro W4" w:hAnsi="ヒラギノ丸ゴ Pro W4"/>
          <w:szCs w:val="21"/>
        </w:rPr>
      </w:pPr>
      <w:r>
        <w:rPr>
          <w:rFonts w:ascii="ヒラギノ丸ゴ Pro W4" w:eastAsia="ヒラギノ丸ゴ Pro W4" w:hAnsi="ヒラギノ丸ゴ Pro W4" w:hint="eastAsia"/>
          <w:szCs w:val="21"/>
        </w:rPr>
        <w:t xml:space="preserve">                                    </w:t>
      </w:r>
    </w:p>
    <w:p w:rsidR="00EB3F3B" w:rsidRDefault="00EB3F3B" w:rsidP="007A4CB2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EB3F3B" w:rsidP="007A4CB2">
      <w:pPr>
        <w:rPr>
          <w:rFonts w:ascii="ヒラギノ丸ゴ Pro W4" w:eastAsia="ヒラギノ丸ゴ Pro W4" w:hAnsi="ヒラギノ丸ゴ Pro W4"/>
          <w:szCs w:val="21"/>
        </w:rPr>
      </w:pPr>
    </w:p>
    <w:p w:rsidR="00EB3F3B" w:rsidRDefault="00EB3F3B" w:rsidP="007A4CB2">
      <w:pPr>
        <w:rPr>
          <w:rFonts w:ascii="ヒラギノ丸ゴ Pro W4" w:eastAsia="ヒラギノ丸ゴ Pro W4" w:hAnsi="ヒラギノ丸ゴ Pro W4"/>
          <w:szCs w:val="21"/>
        </w:rPr>
      </w:pPr>
    </w:p>
    <w:p w:rsidR="00A5776B" w:rsidRPr="00394802" w:rsidRDefault="00A539F0" w:rsidP="007A4CB2">
      <w:pPr>
        <w:rPr>
          <w:rFonts w:ascii="ヒラギノ丸ゴ Pro W4" w:eastAsia="ヒラギノ丸ゴ Pro W4" w:hAnsi="ヒラギノ丸ゴ Pro W4"/>
          <w:sz w:val="22"/>
          <w:szCs w:val="28"/>
        </w:rPr>
      </w:pPr>
      <w:r>
        <w:rPr>
          <w:rFonts w:ascii="ヒラギノ丸ゴ Pro W4" w:eastAsia="ヒラギノ丸ゴ Pro W4" w:hAnsi="ヒラギノ丸ゴ Pro W4"/>
          <w:szCs w:val="21"/>
        </w:rPr>
        <w:t xml:space="preserve">                                     </w:t>
      </w:r>
      <w:r w:rsidR="00A5776B" w:rsidRPr="00394802">
        <w:rPr>
          <w:rFonts w:ascii="ヒラギノ丸ゴ Pro W4" w:eastAsia="ヒラギノ丸ゴ Pro W4" w:hAnsi="ヒラギノ丸ゴ Pro W4" w:hint="eastAsia"/>
          <w:sz w:val="22"/>
          <w:szCs w:val="28"/>
        </w:rPr>
        <w:t>検定会開催日　　　　２０　　年　　月　　日（　　）</w:t>
      </w:r>
    </w:p>
    <w:p w:rsidR="00A5776B" w:rsidRPr="00394802" w:rsidRDefault="00A5776B" w:rsidP="00A5776B">
      <w:pPr>
        <w:jc w:val="right"/>
        <w:rPr>
          <w:rFonts w:ascii="ヒラギノ丸ゴ Pro W4" w:eastAsia="ヒラギノ丸ゴ Pro W4" w:hAnsi="ヒラギノ丸ゴ Pro W4"/>
          <w:sz w:val="22"/>
          <w:szCs w:val="28"/>
        </w:rPr>
      </w:pPr>
    </w:p>
    <w:p w:rsidR="00C43902" w:rsidRPr="00394802" w:rsidRDefault="00A5776B" w:rsidP="00C34FEB">
      <w:pPr>
        <w:rPr>
          <w:rFonts w:ascii="ヒラギノ丸ゴ Pro W4" w:eastAsia="ヒラギノ丸ゴ Pro W4" w:hAnsi="ヒラギノ丸ゴ Pro W4"/>
          <w:sz w:val="22"/>
          <w:szCs w:val="28"/>
          <w:u w:val="single"/>
        </w:rPr>
      </w:pPr>
      <w:r w:rsidRPr="00394802">
        <w:rPr>
          <w:rFonts w:ascii="ヒラギノ丸ゴ Pro W4" w:eastAsia="ヒラギノ丸ゴ Pro W4" w:hAnsi="ヒラギノ丸ゴ Pro W4" w:hint="eastAsia"/>
          <w:sz w:val="22"/>
          <w:szCs w:val="28"/>
        </w:rPr>
        <w:t xml:space="preserve">　　　　　　　　　　　　　　　　　 </w:t>
      </w:r>
      <w:r w:rsidRPr="00394802">
        <w:rPr>
          <w:rFonts w:ascii="ヒラギノ丸ゴ Pro W4" w:eastAsia="ヒラギノ丸ゴ Pro W4" w:hAnsi="ヒラギノ丸ゴ Pro W4" w:hint="eastAsia"/>
          <w:sz w:val="22"/>
          <w:szCs w:val="28"/>
          <w:u w:val="single"/>
        </w:rPr>
        <w:t xml:space="preserve">主管団体　　　　　　　　　　　　　　　　　　　　　</w:t>
      </w:r>
      <w:r w:rsidR="00D976D9" w:rsidRPr="00D976D9">
        <w:rPr>
          <w:rFonts w:ascii="ヒラギノ丸ゴ Pro W4" w:eastAsia="ヒラギノ丸ゴ Pro W4" w:hAnsi="ヒラギノ丸ゴ Pro W4"/>
          <w:noProof/>
          <w:szCs w:val="21"/>
        </w:rPr>
        <w:pict>
          <v:shape id="_x0000_s1052" type="#_x0000_t202" style="position:absolute;left:0;text-align:left;margin-left:-70.9pt;margin-top:-42.55pt;width:1in;height:1in;z-index:251679744;mso-position-horizontal-relative:text;mso-position-vertical-relative:text">
            <v:textbox style="mso-next-textbox:#_x0000_s1052">
              <w:txbxContent>
                <w:p w:rsidR="00A14D4B" w:rsidRDefault="00A14D4B"/>
              </w:txbxContent>
            </v:textbox>
            <w10:wrap anchorx="page" anchory="page"/>
          </v:shape>
        </w:pict>
      </w:r>
      <w:r w:rsidR="00D976D9" w:rsidRPr="00D976D9">
        <w:rPr>
          <w:rFonts w:ascii="ヒラギノ丸ゴ Pro W4" w:eastAsia="ヒラギノ丸ゴ Pro W4" w:hAnsi="ヒラギノ丸ゴ Pro W4"/>
          <w:noProof/>
          <w:szCs w:val="21"/>
        </w:rPr>
        <w:pict>
          <v:shape id="_x0000_s1053" type="#_x0000_t202" style="position:absolute;left:0;text-align:left;margin-left:-70.9pt;margin-top:-42.55pt;width:1in;height:1in;z-index:251680768;mso-position-horizontal-relative:text;mso-position-vertical-relative:text" fillcolor="white [3212]" strokecolor="white [3212]">
            <v:textbox style="mso-next-textbox:#_x0000_s1053">
              <w:txbxContent>
                <w:p w:rsidR="00A14D4B" w:rsidRDefault="00A14D4B"/>
              </w:txbxContent>
            </v:textbox>
            <w10:wrap anchorx="page" anchory="page"/>
          </v:shape>
        </w:pict>
      </w:r>
    </w:p>
    <w:sectPr w:rsidR="00C43902" w:rsidRPr="00394802" w:rsidSect="00F2101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4B" w:rsidRDefault="00A14D4B" w:rsidP="00DD28D7">
      <w:r>
        <w:separator/>
      </w:r>
    </w:p>
  </w:endnote>
  <w:endnote w:type="continuationSeparator" w:id="0">
    <w:p w:rsidR="00A14D4B" w:rsidRDefault="00A14D4B" w:rsidP="00DD2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ヒラギノ丸ゴ Pro W4">
    <w:altName w:val="ヒラギノ丸ゴ Pro W4"/>
    <w:panose1 w:val="020F0400000000000000"/>
    <w:charset w:val="4E"/>
    <w:family w:val="auto"/>
    <w:pitch w:val="variable"/>
    <w:sig w:usb0="00000001" w:usb1="00000000" w:usb2="01000407" w:usb3="00000000" w:csb0="0002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4B" w:rsidRDefault="00A14D4B" w:rsidP="00DD28D7">
      <w:r>
        <w:separator/>
      </w:r>
    </w:p>
  </w:footnote>
  <w:footnote w:type="continuationSeparator" w:id="0">
    <w:p w:rsidR="00A14D4B" w:rsidRDefault="00A14D4B" w:rsidP="00DD28D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657B"/>
    <w:multiLevelType w:val="hybridMultilevel"/>
    <w:tmpl w:val="3F3EA48A"/>
    <w:lvl w:ilvl="0" w:tplc="677A12A2">
      <w:numFmt w:val="bullet"/>
      <w:lvlText w:val="□"/>
      <w:lvlJc w:val="left"/>
      <w:pPr>
        <w:ind w:left="420" w:hanging="420"/>
      </w:pPr>
      <w:rPr>
        <w:rFonts w:ascii="AR丸ゴシック体M" w:eastAsia="AR丸ゴシック体M" w:hAnsi="AR丸ゴシック体M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2EC"/>
    <w:rsid w:val="00024F38"/>
    <w:rsid w:val="0007011C"/>
    <w:rsid w:val="00071D4B"/>
    <w:rsid w:val="000D5F8E"/>
    <w:rsid w:val="000E094D"/>
    <w:rsid w:val="000F0953"/>
    <w:rsid w:val="0014259C"/>
    <w:rsid w:val="00167987"/>
    <w:rsid w:val="00192F81"/>
    <w:rsid w:val="001A0059"/>
    <w:rsid w:val="001B5857"/>
    <w:rsid w:val="001F7DE3"/>
    <w:rsid w:val="002121F0"/>
    <w:rsid w:val="0026306B"/>
    <w:rsid w:val="002A2FB8"/>
    <w:rsid w:val="002C1AA1"/>
    <w:rsid w:val="002E46DA"/>
    <w:rsid w:val="00376A6C"/>
    <w:rsid w:val="00392607"/>
    <w:rsid w:val="00394802"/>
    <w:rsid w:val="003970CF"/>
    <w:rsid w:val="00434E66"/>
    <w:rsid w:val="00436382"/>
    <w:rsid w:val="00487149"/>
    <w:rsid w:val="004B2A92"/>
    <w:rsid w:val="004F68EA"/>
    <w:rsid w:val="0055474C"/>
    <w:rsid w:val="005D082C"/>
    <w:rsid w:val="005D7612"/>
    <w:rsid w:val="00640668"/>
    <w:rsid w:val="00677633"/>
    <w:rsid w:val="00686B37"/>
    <w:rsid w:val="00696CF6"/>
    <w:rsid w:val="006A3668"/>
    <w:rsid w:val="006B22D6"/>
    <w:rsid w:val="00714327"/>
    <w:rsid w:val="0071532F"/>
    <w:rsid w:val="007516E9"/>
    <w:rsid w:val="007A4CB2"/>
    <w:rsid w:val="007A6885"/>
    <w:rsid w:val="00860E77"/>
    <w:rsid w:val="008C1469"/>
    <w:rsid w:val="008F0AF7"/>
    <w:rsid w:val="008F12EC"/>
    <w:rsid w:val="00921F72"/>
    <w:rsid w:val="00923FF3"/>
    <w:rsid w:val="00950329"/>
    <w:rsid w:val="00970B3C"/>
    <w:rsid w:val="009C5F94"/>
    <w:rsid w:val="009F5570"/>
    <w:rsid w:val="00A14D4B"/>
    <w:rsid w:val="00A16080"/>
    <w:rsid w:val="00A30BD5"/>
    <w:rsid w:val="00A37899"/>
    <w:rsid w:val="00A45E83"/>
    <w:rsid w:val="00A539F0"/>
    <w:rsid w:val="00A5776B"/>
    <w:rsid w:val="00A853DA"/>
    <w:rsid w:val="00AB078D"/>
    <w:rsid w:val="00B500AE"/>
    <w:rsid w:val="00B5781E"/>
    <w:rsid w:val="00B57FAF"/>
    <w:rsid w:val="00BF51EF"/>
    <w:rsid w:val="00C34FEB"/>
    <w:rsid w:val="00C43902"/>
    <w:rsid w:val="00C9134C"/>
    <w:rsid w:val="00CB48AD"/>
    <w:rsid w:val="00CE21ED"/>
    <w:rsid w:val="00D0710B"/>
    <w:rsid w:val="00D1027B"/>
    <w:rsid w:val="00D3124E"/>
    <w:rsid w:val="00D41004"/>
    <w:rsid w:val="00D62444"/>
    <w:rsid w:val="00D66382"/>
    <w:rsid w:val="00D66E89"/>
    <w:rsid w:val="00D976D9"/>
    <w:rsid w:val="00DD28D7"/>
    <w:rsid w:val="00DE1C2E"/>
    <w:rsid w:val="00DE25C4"/>
    <w:rsid w:val="00DE6266"/>
    <w:rsid w:val="00E256E3"/>
    <w:rsid w:val="00E346A5"/>
    <w:rsid w:val="00E54C31"/>
    <w:rsid w:val="00E8634E"/>
    <w:rsid w:val="00EB3F3B"/>
    <w:rsid w:val="00F0741F"/>
    <w:rsid w:val="00F2101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57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12E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1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2C1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28D7"/>
  </w:style>
  <w:style w:type="paragraph" w:styleId="a8">
    <w:name w:val="footer"/>
    <w:basedOn w:val="a"/>
    <w:link w:val="a9"/>
    <w:uiPriority w:val="99"/>
    <w:unhideWhenUsed/>
    <w:rsid w:val="00DD28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28D7"/>
  </w:style>
  <w:style w:type="paragraph" w:styleId="aa">
    <w:name w:val="List Paragraph"/>
    <w:basedOn w:val="a"/>
    <w:uiPriority w:val="34"/>
    <w:qFormat/>
    <w:rsid w:val="0064066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12E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1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2C1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28D7"/>
  </w:style>
  <w:style w:type="paragraph" w:styleId="a8">
    <w:name w:val="footer"/>
    <w:basedOn w:val="a"/>
    <w:link w:val="a9"/>
    <w:uiPriority w:val="99"/>
    <w:unhideWhenUsed/>
    <w:rsid w:val="00DD28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2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4.xml"/><Relationship Id="rId12" Type="http://schemas.openxmlformats.org/officeDocument/2006/relationships/chart" Target="charts/chart5.xml"/><Relationship Id="rId13" Type="http://schemas.openxmlformats.org/officeDocument/2006/relationships/chart" Target="charts/chart6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Relationship Id="rId2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Relationship Id="rId2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Relationship Id="rId2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Relationship Id="rId2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___5.xlsx"/><Relationship Id="rId3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package" Target="../embeddings/Microsoft_Excel____6.xlsx"/><Relationship Id="rId3" Type="http://schemas.openxmlformats.org/officeDocument/2006/relationships/chartUserShapes" Target="../drawings/drawing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2"/>
  <c:chart>
    <c:autoTitleDeleted val="1"/>
    <c:plotArea>
      <c:layout>
        <c:manualLayout>
          <c:layoutTarget val="inner"/>
          <c:xMode val="edge"/>
          <c:yMode val="edge"/>
          <c:x val="0.224726053746828"/>
          <c:y val="0.124743028916257"/>
          <c:w val="0.488025167066883"/>
          <c:h val="0.705759472373645"/>
        </c:manualLayout>
      </c:layout>
      <c:radarChart>
        <c:radarStyle val="marker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axId val="563492696"/>
        <c:axId val="78991672"/>
      </c:radarChart>
      <c:catAx>
        <c:axId val="56349269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8991672"/>
        <c:crosses val="autoZero"/>
        <c:auto val="1"/>
        <c:lblAlgn val="ctr"/>
        <c:lblOffset val="100"/>
      </c:catAx>
      <c:valAx>
        <c:axId val="78991672"/>
        <c:scaling>
          <c:orientation val="minMax"/>
          <c:max val="5.0"/>
          <c:min val="0.0"/>
        </c:scaling>
        <c:axPos val="l"/>
        <c:majorGridlines>
          <c:spPr>
            <a:ln w="6350">
              <a:solidFill>
                <a:schemeClr val="tx1"/>
              </a:solidFill>
              <a:prstDash val="dash"/>
            </a:ln>
          </c:spPr>
        </c:majorGridlines>
        <c:numFmt formatCode="General" sourceLinked="1"/>
        <c:majorTickMark val="none"/>
        <c:tickLblPos val="nextTo"/>
        <c:spPr>
          <a:ln>
            <a:solidFill>
              <a:schemeClr val="bg1">
                <a:lumMod val="65000"/>
              </a:schemeClr>
            </a:solidFill>
            <a:prstDash val="sysDot"/>
          </a:ln>
        </c:spPr>
        <c:crossAx val="563492696"/>
        <c:crosses val="autoZero"/>
        <c:crossBetween val="between"/>
        <c:majorUnit val="1.0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2"/>
  <c:chart>
    <c:autoTitleDeleted val="1"/>
    <c:plotArea>
      <c:layout>
        <c:manualLayout>
          <c:layoutTarget val="inner"/>
          <c:xMode val="edge"/>
          <c:yMode val="edge"/>
          <c:x val="0.26855581846898"/>
          <c:y val="0.160489459298505"/>
          <c:w val="0.511694310824866"/>
          <c:h val="0.687242729497342"/>
        </c:manualLayout>
      </c:layout>
      <c:radarChart>
        <c:radarStyle val="marker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axId val="578848200"/>
        <c:axId val="554597800"/>
      </c:radarChart>
      <c:catAx>
        <c:axId val="57884820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54597800"/>
        <c:crosses val="autoZero"/>
        <c:auto val="1"/>
        <c:lblAlgn val="ctr"/>
        <c:lblOffset val="100"/>
      </c:catAx>
      <c:valAx>
        <c:axId val="554597800"/>
        <c:scaling>
          <c:orientation val="minMax"/>
          <c:max val="5.0"/>
          <c:min val="0.0"/>
        </c:scaling>
        <c:axPos val="l"/>
        <c:majorGridlines>
          <c:spPr>
            <a:ln w="6350">
              <a:solidFill>
                <a:schemeClr val="tx1"/>
              </a:solidFill>
              <a:prstDash val="dash"/>
            </a:ln>
          </c:spPr>
        </c:majorGridlines>
        <c:numFmt formatCode="General" sourceLinked="1"/>
        <c:majorTickMark val="none"/>
        <c:tickLblPos val="nextTo"/>
        <c:spPr>
          <a:ln>
            <a:solidFill>
              <a:schemeClr val="bg1">
                <a:lumMod val="65000"/>
              </a:schemeClr>
            </a:solidFill>
            <a:prstDash val="sysDot"/>
          </a:ln>
        </c:spPr>
        <c:crossAx val="578848200"/>
        <c:crosses val="autoZero"/>
        <c:crossBetween val="between"/>
        <c:majorUnit val="1.0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2"/>
  <c:chart>
    <c:autoTitleDeleted val="1"/>
    <c:plotArea>
      <c:layout>
        <c:manualLayout>
          <c:layoutTarget val="inner"/>
          <c:xMode val="edge"/>
          <c:yMode val="edge"/>
          <c:x val="0.317027752424857"/>
          <c:y val="0.128985612909497"/>
          <c:w val="0.489949221106694"/>
          <c:h val="0.769704177602799"/>
        </c:manualLayout>
      </c:layout>
      <c:radarChart>
        <c:radarStyle val="marker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axId val="79257400"/>
        <c:axId val="583337992"/>
      </c:radarChart>
      <c:catAx>
        <c:axId val="7925740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83337992"/>
        <c:crosses val="autoZero"/>
        <c:auto val="1"/>
        <c:lblAlgn val="ctr"/>
        <c:lblOffset val="100"/>
      </c:catAx>
      <c:valAx>
        <c:axId val="583337992"/>
        <c:scaling>
          <c:orientation val="minMax"/>
          <c:max val="5.0"/>
          <c:min val="0.0"/>
        </c:scaling>
        <c:axPos val="l"/>
        <c:majorGridlines>
          <c:spPr>
            <a:ln w="6350">
              <a:solidFill>
                <a:schemeClr val="tx1"/>
              </a:solidFill>
              <a:prstDash val="dash"/>
            </a:ln>
          </c:spPr>
        </c:majorGridlines>
        <c:numFmt formatCode="General" sourceLinked="1"/>
        <c:majorTickMark val="none"/>
        <c:tickLblPos val="nextTo"/>
        <c:spPr>
          <a:ln>
            <a:solidFill>
              <a:schemeClr val="bg1">
                <a:lumMod val="65000"/>
              </a:schemeClr>
            </a:solidFill>
            <a:prstDash val="sysDot"/>
          </a:ln>
        </c:spPr>
        <c:crossAx val="79257400"/>
        <c:crosses val="autoZero"/>
        <c:crossBetween val="between"/>
        <c:majorUnit val="1.0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2"/>
  <c:chart>
    <c:autoTitleDeleted val="1"/>
    <c:plotArea>
      <c:layout>
        <c:manualLayout>
          <c:layoutTarget val="inner"/>
          <c:xMode val="edge"/>
          <c:yMode val="edge"/>
          <c:x val="0.248008539221853"/>
          <c:y val="0.112215092752232"/>
          <c:w val="0.448142665018112"/>
          <c:h val="0.734427934092889"/>
        </c:manualLayout>
      </c:layout>
      <c:radarChart>
        <c:radarStyle val="marker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marker>
            <c:symbol val="none"/>
          </c:marker>
          <c:cat>
            <c:numRef>
              <c:f>Sheet1!$A$2:$A$9</c:f>
              <c:numCache>
                <c:formatCode>General</c:formatCode>
                <c:ptCount val="8"/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marker>
            <c:symbol val="none"/>
          </c:marker>
          <c:cat>
            <c:numRef>
              <c:f>Sheet1!$A$2:$A$9</c:f>
              <c:numCache>
                <c:formatCode>General</c:formatCode>
                <c:ptCount val="8"/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marker>
            <c:symbol val="none"/>
          </c:marker>
          <c:cat>
            <c:numRef>
              <c:f>Sheet1!$A$2:$A$9</c:f>
              <c:numCache>
                <c:formatCode>General</c:formatCode>
                <c:ptCount val="8"/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axId val="709346424"/>
        <c:axId val="709349816"/>
      </c:radarChart>
      <c:catAx>
        <c:axId val="70934642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09349816"/>
        <c:crosses val="autoZero"/>
        <c:auto val="1"/>
        <c:lblAlgn val="ctr"/>
        <c:lblOffset val="100"/>
      </c:catAx>
      <c:valAx>
        <c:axId val="709349816"/>
        <c:scaling>
          <c:orientation val="minMax"/>
          <c:max val="5.0"/>
          <c:min val="0.0"/>
        </c:scaling>
        <c:axPos val="l"/>
        <c:majorGridlines>
          <c:spPr>
            <a:ln w="6350">
              <a:solidFill>
                <a:schemeClr val="tx1"/>
              </a:solidFill>
              <a:prstDash val="dash"/>
            </a:ln>
          </c:spPr>
        </c:majorGridlines>
        <c:numFmt formatCode="General" sourceLinked="1"/>
        <c:majorTickMark val="none"/>
        <c:tickLblPos val="nextTo"/>
        <c:spPr>
          <a:ln>
            <a:solidFill>
              <a:schemeClr val="bg1">
                <a:lumMod val="65000"/>
              </a:schemeClr>
            </a:solidFill>
            <a:prstDash val="sysDot"/>
          </a:ln>
        </c:spPr>
        <c:crossAx val="709346424"/>
        <c:crosses val="autoZero"/>
        <c:crossBetween val="between"/>
        <c:majorUnit val="1.0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8008539221853"/>
          <c:y val="0.104690638275182"/>
          <c:w val="0.448142665018112"/>
          <c:h val="0.734427934092889"/>
        </c:manualLayout>
      </c:layout>
      <c:radarChart>
        <c:radarStyle val="marker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marker>
            <c:symbol val="none"/>
          </c:marker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Sheet1!$B$2:$B$10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marker>
            <c:symbol val="none"/>
          </c:marker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marker>
            <c:symbol val="none"/>
          </c:marker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axId val="563360776"/>
        <c:axId val="563361880"/>
      </c:radarChart>
      <c:catAx>
        <c:axId val="56336077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63361880"/>
        <c:crosses val="autoZero"/>
        <c:auto val="1"/>
        <c:lblAlgn val="ctr"/>
        <c:lblOffset val="100"/>
      </c:catAx>
      <c:valAx>
        <c:axId val="563361880"/>
        <c:scaling>
          <c:orientation val="minMax"/>
          <c:max val="5.0"/>
          <c:min val="0.0"/>
        </c:scaling>
        <c:axPos val="l"/>
        <c:majorGridlines>
          <c:spPr>
            <a:ln w="6350">
              <a:solidFill>
                <a:sysClr val="windowText" lastClr="000000"/>
              </a:solidFill>
              <a:prstDash val="dash"/>
            </a:ln>
          </c:spPr>
        </c:majorGridlines>
        <c:numFmt formatCode="General" sourceLinked="1"/>
        <c:majorTickMark val="none"/>
        <c:tickLblPos val="nextTo"/>
        <c:spPr>
          <a:ln>
            <a:solidFill>
              <a:schemeClr val="bg1">
                <a:lumMod val="65000"/>
              </a:schemeClr>
            </a:solidFill>
            <a:prstDash val="sysDot"/>
          </a:ln>
        </c:spPr>
        <c:crossAx val="563360776"/>
        <c:crosses val="autoZero"/>
        <c:crossBetween val="between"/>
        <c:majorUnit val="1.0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8008539221853"/>
          <c:y val="0.104690638275182"/>
          <c:w val="0.448142665018112"/>
          <c:h val="0.734427934092889"/>
        </c:manualLayout>
      </c:layout>
      <c:radarChart>
        <c:radarStyle val="marker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marker>
            <c:symbol val="none"/>
          </c:marker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9">
                  <c:v>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marker>
            <c:symbol val="none"/>
          </c:marker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marker>
            <c:symbol val="none"/>
          </c:marker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axId val="709127480"/>
        <c:axId val="709126728"/>
      </c:radarChart>
      <c:catAx>
        <c:axId val="70912748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09126728"/>
        <c:crosses val="autoZero"/>
        <c:auto val="1"/>
        <c:lblAlgn val="ctr"/>
        <c:lblOffset val="100"/>
      </c:catAx>
      <c:valAx>
        <c:axId val="709126728"/>
        <c:scaling>
          <c:orientation val="minMax"/>
          <c:max val="5.0"/>
          <c:min val="0.0"/>
        </c:scaling>
        <c:axPos val="l"/>
        <c:majorGridlines>
          <c:spPr>
            <a:ln w="6350">
              <a:solidFill>
                <a:sysClr val="windowText" lastClr="000000"/>
              </a:solidFill>
              <a:prstDash val="dash"/>
            </a:ln>
          </c:spPr>
        </c:majorGridlines>
        <c:numFmt formatCode="General" sourceLinked="1"/>
        <c:majorTickMark val="none"/>
        <c:tickLblPos val="nextTo"/>
        <c:spPr>
          <a:ln>
            <a:solidFill>
              <a:schemeClr val="bg1">
                <a:lumMod val="65000"/>
              </a:schemeClr>
            </a:solidFill>
            <a:prstDash val="sysDot"/>
          </a:ln>
        </c:spPr>
        <c:crossAx val="709127480"/>
        <c:crosses val="autoZero"/>
        <c:crossBetween val="between"/>
        <c:majorUnit val="1.0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0.75049</cdr:x>
      <cdr:y>0.43405</cdr:y>
    </cdr:from>
    <cdr:to>
      <cdr:x>0.88391</cdr:x>
      <cdr:y>0.52835</cdr:y>
    </cdr:to>
    <cdr:sp macro="" textlink="">
      <cdr:nvSpPr>
        <cdr:cNvPr id="3" name="円/楕円 2"/>
        <cdr:cNvSpPr/>
      </cdr:nvSpPr>
      <cdr:spPr>
        <a:xfrm xmlns:a="http://schemas.openxmlformats.org/drawingml/2006/main">
          <a:off x="4838065" y="1934845"/>
          <a:ext cx="860095" cy="420361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弾み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</cdr:x>
      <cdr:y>0.40613</cdr:y>
    </cdr:from>
    <cdr:to>
      <cdr:x>0.21267</cdr:x>
      <cdr:y>0.53059</cdr:y>
    </cdr:to>
    <cdr:sp macro="" textlink="">
      <cdr:nvSpPr>
        <cdr:cNvPr id="7" name="円/楕円 6"/>
        <cdr:cNvSpPr/>
      </cdr:nvSpPr>
      <cdr:spPr>
        <a:xfrm xmlns:a="http://schemas.openxmlformats.org/drawingml/2006/main">
          <a:off x="0" y="1810385"/>
          <a:ext cx="1370965" cy="55480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伸びやかさ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0.37815</cdr:x>
      <cdr:y>0</cdr:y>
    </cdr:from>
    <cdr:to>
      <cdr:x>0.54759</cdr:x>
      <cdr:y>0.07596</cdr:y>
    </cdr:to>
    <cdr:sp macro="" textlink="">
      <cdr:nvSpPr>
        <cdr:cNvPr id="8" name="円/楕円 7"/>
        <cdr:cNvSpPr/>
      </cdr:nvSpPr>
      <cdr:spPr>
        <a:xfrm xmlns:a="http://schemas.openxmlformats.org/drawingml/2006/main">
          <a:off x="2437765" y="-8255"/>
          <a:ext cx="1092298" cy="338607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リズム</a:t>
          </a:r>
        </a:p>
      </cdr:txBody>
    </cdr:sp>
  </cdr:relSizeAnchor>
  <cdr:relSizeAnchor xmlns:cdr="http://schemas.openxmlformats.org/drawingml/2006/chartDrawing">
    <cdr:from>
      <cdr:x>0.37815</cdr:x>
      <cdr:y>0.85684</cdr:y>
    </cdr:from>
    <cdr:to>
      <cdr:x>0.57331</cdr:x>
      <cdr:y>0.9328</cdr:y>
    </cdr:to>
    <cdr:sp macro="" textlink="">
      <cdr:nvSpPr>
        <cdr:cNvPr id="9" name="円/楕円 8"/>
        <cdr:cNvSpPr/>
      </cdr:nvSpPr>
      <cdr:spPr>
        <a:xfrm xmlns:a="http://schemas.openxmlformats.org/drawingml/2006/main">
          <a:off x="2437765" y="3819525"/>
          <a:ext cx="1258102" cy="338606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b="1">
              <a:latin typeface="+mj-ea"/>
              <a:ea typeface="+mj-ea"/>
            </a:rPr>
            <a:t>フォーム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0.804</cdr:x>
      <cdr:y>0.33427</cdr:y>
    </cdr:from>
    <cdr:to>
      <cdr:x>0.93742</cdr:x>
      <cdr:y>0.45259</cdr:y>
    </cdr:to>
    <cdr:sp macro="" textlink="">
      <cdr:nvSpPr>
        <cdr:cNvPr id="3" name="円/楕円 2"/>
        <cdr:cNvSpPr/>
      </cdr:nvSpPr>
      <cdr:spPr>
        <a:xfrm xmlns:a="http://schemas.openxmlformats.org/drawingml/2006/main">
          <a:off x="4904740" y="1518285"/>
          <a:ext cx="813922" cy="537427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弾み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0.17008</cdr:x>
      <cdr:y>0.81239</cdr:y>
    </cdr:from>
    <cdr:to>
      <cdr:x>0.40998</cdr:x>
      <cdr:y>0.93685</cdr:y>
    </cdr:to>
    <cdr:sp macro="" textlink="">
      <cdr:nvSpPr>
        <cdr:cNvPr id="7" name="円/楕円 6"/>
        <cdr:cNvSpPr/>
      </cdr:nvSpPr>
      <cdr:spPr>
        <a:xfrm xmlns:a="http://schemas.openxmlformats.org/drawingml/2006/main">
          <a:off x="1037590" y="3689985"/>
          <a:ext cx="1463497" cy="565317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伸びやかさ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0.43235</cdr:x>
      <cdr:y>0.05647</cdr:y>
    </cdr:from>
    <cdr:to>
      <cdr:x>0.60179</cdr:x>
      <cdr:y>0.13694</cdr:y>
    </cdr:to>
    <cdr:sp macro="" textlink="">
      <cdr:nvSpPr>
        <cdr:cNvPr id="8" name="円/楕円 7"/>
        <cdr:cNvSpPr/>
      </cdr:nvSpPr>
      <cdr:spPr>
        <a:xfrm xmlns:a="http://schemas.openxmlformats.org/drawingml/2006/main">
          <a:off x="2637790" y="240665"/>
          <a:ext cx="1033767" cy="342900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リズム</a:t>
          </a:r>
        </a:p>
      </cdr:txBody>
    </cdr:sp>
  </cdr:relSizeAnchor>
  <cdr:relSizeAnchor xmlns:cdr="http://schemas.openxmlformats.org/drawingml/2006/chartDrawing">
    <cdr:from>
      <cdr:x>0.67284</cdr:x>
      <cdr:y>0.81239</cdr:y>
    </cdr:from>
    <cdr:to>
      <cdr:x>0.868</cdr:x>
      <cdr:y>0.91458</cdr:y>
    </cdr:to>
    <cdr:sp macro="" textlink="">
      <cdr:nvSpPr>
        <cdr:cNvPr id="9" name="円/楕円 8"/>
        <cdr:cNvSpPr/>
      </cdr:nvSpPr>
      <cdr:spPr>
        <a:xfrm xmlns:a="http://schemas.openxmlformats.org/drawingml/2006/main">
          <a:off x="4104640" y="3689985"/>
          <a:ext cx="1190563" cy="464163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b="1">
              <a:latin typeface="+mj-ea"/>
              <a:ea typeface="+mj-ea"/>
            </a:rPr>
            <a:t>フォーム</a:t>
          </a:r>
        </a:p>
      </cdr:txBody>
    </cdr:sp>
  </cdr:relSizeAnchor>
  <cdr:relSizeAnchor xmlns:cdr="http://schemas.openxmlformats.org/drawingml/2006/chartDrawing">
    <cdr:from>
      <cdr:x>0.00649</cdr:x>
      <cdr:y>0.3091</cdr:y>
    </cdr:from>
    <cdr:to>
      <cdr:x>0.21994</cdr:x>
      <cdr:y>0.42746</cdr:y>
    </cdr:to>
    <cdr:sp macro="" textlink="">
      <cdr:nvSpPr>
        <cdr:cNvPr id="10" name="円/楕円 9"/>
        <cdr:cNvSpPr/>
      </cdr:nvSpPr>
      <cdr:spPr>
        <a:xfrm xmlns:a="http://schemas.openxmlformats.org/drawingml/2006/main">
          <a:off x="37465" y="1224189"/>
          <a:ext cx="1232481" cy="468764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連結</a:t>
          </a:r>
          <a:r>
            <a:rPr lang="en-US" altLang="ja-JP" sz="1200" b="1">
              <a:latin typeface="+mj-ea"/>
              <a:ea typeface="+mj-ea"/>
            </a:rPr>
            <a:t>/</a:t>
          </a:r>
          <a:r>
            <a:rPr lang="ja-JP" altLang="en-US" sz="1200" b="1">
              <a:latin typeface="+mj-ea"/>
              <a:ea typeface="+mj-ea"/>
            </a:rPr>
            <a:t>転換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0.83376</cdr:x>
      <cdr:y>0.26999</cdr:y>
    </cdr:from>
    <cdr:to>
      <cdr:x>0.96718</cdr:x>
      <cdr:y>0.36294</cdr:y>
    </cdr:to>
    <cdr:sp macro="" textlink="">
      <cdr:nvSpPr>
        <cdr:cNvPr id="3" name="円/楕円 2"/>
        <cdr:cNvSpPr/>
      </cdr:nvSpPr>
      <cdr:spPr>
        <a:xfrm xmlns:a="http://schemas.openxmlformats.org/drawingml/2006/main">
          <a:off x="3971290" y="979805"/>
          <a:ext cx="635497" cy="337322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弾み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0.19115</cdr:x>
      <cdr:y>0.96317</cdr:y>
    </cdr:from>
    <cdr:to>
      <cdr:x>0.43105</cdr:x>
      <cdr:y>0.97884</cdr:y>
    </cdr:to>
    <cdr:sp macro="" textlink="">
      <cdr:nvSpPr>
        <cdr:cNvPr id="7" name="円/楕円 6"/>
        <cdr:cNvSpPr/>
      </cdr:nvSpPr>
      <cdr:spPr>
        <a:xfrm xmlns:a="http://schemas.openxmlformats.org/drawingml/2006/main">
          <a:off x="1134663" y="2810986"/>
          <a:ext cx="1424041" cy="45719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伸びやかさ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0.4456</cdr:x>
      <cdr:y>0</cdr:y>
    </cdr:from>
    <cdr:to>
      <cdr:x>0.66478</cdr:x>
      <cdr:y>0.09522</cdr:y>
    </cdr:to>
    <cdr:sp macro="" textlink="">
      <cdr:nvSpPr>
        <cdr:cNvPr id="8" name="円/楕円 7"/>
        <cdr:cNvSpPr/>
      </cdr:nvSpPr>
      <cdr:spPr>
        <a:xfrm xmlns:a="http://schemas.openxmlformats.org/drawingml/2006/main">
          <a:off x="2304415" y="0"/>
          <a:ext cx="1133475" cy="313449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リズム</a:t>
          </a:r>
        </a:p>
      </cdr:txBody>
    </cdr:sp>
  </cdr:relSizeAnchor>
  <cdr:relSizeAnchor xmlns:cdr="http://schemas.openxmlformats.org/drawingml/2006/chartDrawing">
    <cdr:from>
      <cdr:x>0.78361</cdr:x>
      <cdr:y>0.67944</cdr:y>
    </cdr:from>
    <cdr:to>
      <cdr:x>0.99988</cdr:x>
      <cdr:y>0.78163</cdr:y>
    </cdr:to>
    <cdr:sp macro="" textlink="">
      <cdr:nvSpPr>
        <cdr:cNvPr id="9" name="円/楕円 8"/>
        <cdr:cNvSpPr/>
      </cdr:nvSpPr>
      <cdr:spPr>
        <a:xfrm xmlns:a="http://schemas.openxmlformats.org/drawingml/2006/main">
          <a:off x="4104640" y="2334546"/>
          <a:ext cx="1132840" cy="351123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フォーム</a:t>
          </a:r>
        </a:p>
      </cdr:txBody>
    </cdr:sp>
  </cdr:relSizeAnchor>
  <cdr:relSizeAnchor xmlns:cdr="http://schemas.openxmlformats.org/drawingml/2006/chartDrawing">
    <cdr:from>
      <cdr:x>0.4456</cdr:x>
      <cdr:y>0.92368</cdr:y>
    </cdr:from>
    <cdr:to>
      <cdr:x>0.73114</cdr:x>
      <cdr:y>1</cdr:y>
    </cdr:to>
    <cdr:sp macro="" textlink="">
      <cdr:nvSpPr>
        <cdr:cNvPr id="10" name="円/楕円 9"/>
        <cdr:cNvSpPr/>
      </cdr:nvSpPr>
      <cdr:spPr>
        <a:xfrm xmlns:a="http://schemas.openxmlformats.org/drawingml/2006/main">
          <a:off x="2304415" y="3093085"/>
          <a:ext cx="1476653" cy="251233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伸びやかさ</a:t>
          </a:r>
        </a:p>
      </cdr:txBody>
    </cdr:sp>
  </cdr:relSizeAnchor>
  <cdr:relSizeAnchor xmlns:cdr="http://schemas.openxmlformats.org/drawingml/2006/chartDrawing">
    <cdr:from>
      <cdr:x>0.12611</cdr:x>
      <cdr:y>0.72731</cdr:y>
    </cdr:from>
    <cdr:to>
      <cdr:x>0.33462</cdr:x>
      <cdr:y>0.85177</cdr:y>
    </cdr:to>
    <cdr:sp macro="" textlink="">
      <cdr:nvSpPr>
        <cdr:cNvPr id="11" name="円/楕円 10"/>
        <cdr:cNvSpPr/>
      </cdr:nvSpPr>
      <cdr:spPr>
        <a:xfrm xmlns:a="http://schemas.openxmlformats.org/drawingml/2006/main">
          <a:off x="748592" y="2122624"/>
          <a:ext cx="1237712" cy="363232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0.03918</cdr:x>
      <cdr:y>0.66474</cdr:y>
    </cdr:from>
    <cdr:to>
      <cdr:x>0.29089</cdr:x>
      <cdr:y>0.75965</cdr:y>
    </cdr:to>
    <cdr:sp macro="" textlink="">
      <cdr:nvSpPr>
        <cdr:cNvPr id="12" name="円/楕円 11"/>
        <cdr:cNvSpPr/>
      </cdr:nvSpPr>
      <cdr:spPr>
        <a:xfrm xmlns:a="http://schemas.openxmlformats.org/drawingml/2006/main">
          <a:off x="202617" y="2188218"/>
          <a:ext cx="1301698" cy="312428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連結</a:t>
          </a:r>
          <a:r>
            <a:rPr lang="en-US" altLang="ja-JP" sz="1200" b="1">
              <a:latin typeface="+mj-ea"/>
              <a:ea typeface="+mj-ea"/>
            </a:rPr>
            <a:t>/</a:t>
          </a:r>
          <a:r>
            <a:rPr lang="ja-JP" altLang="en-US" sz="1200" b="1">
              <a:latin typeface="+mj-ea"/>
              <a:ea typeface="+mj-ea"/>
            </a:rPr>
            <a:t>転換</a:t>
          </a:r>
        </a:p>
      </cdr:txBody>
    </cdr:sp>
  </cdr:relSizeAnchor>
  <cdr:relSizeAnchor xmlns:cdr="http://schemas.openxmlformats.org/drawingml/2006/chartDrawing">
    <cdr:from>
      <cdr:x>0.06976</cdr:x>
      <cdr:y>0.2385</cdr:y>
    </cdr:from>
    <cdr:to>
      <cdr:x>0.30183</cdr:x>
      <cdr:y>0.33298</cdr:y>
    </cdr:to>
    <cdr:sp macro="" textlink="">
      <cdr:nvSpPr>
        <cdr:cNvPr id="13" name="円/楕円 12"/>
        <cdr:cNvSpPr/>
      </cdr:nvSpPr>
      <cdr:spPr>
        <a:xfrm xmlns:a="http://schemas.openxmlformats.org/drawingml/2006/main">
          <a:off x="304165" y="786148"/>
          <a:ext cx="1011772" cy="311460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スペース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0.02479</cdr:x>
      <cdr:y>0.13533</cdr:y>
    </cdr:from>
    <cdr:to>
      <cdr:x>0.24807</cdr:x>
      <cdr:y>0.25365</cdr:y>
    </cdr:to>
    <cdr:sp macro="" textlink="">
      <cdr:nvSpPr>
        <cdr:cNvPr id="3" name="円/楕円 2"/>
        <cdr:cNvSpPr/>
      </cdr:nvSpPr>
      <cdr:spPr>
        <a:xfrm xmlns:a="http://schemas.openxmlformats.org/drawingml/2006/main">
          <a:off x="137160" y="456835"/>
          <a:ext cx="1235211" cy="399408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ﾌﾘｰﾙｰﾃｨﾝ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0.19115</cdr:x>
      <cdr:y>0.96317</cdr:y>
    </cdr:from>
    <cdr:to>
      <cdr:x>0.43105</cdr:x>
      <cdr:y>0.97884</cdr:y>
    </cdr:to>
    <cdr:sp macro="" textlink="">
      <cdr:nvSpPr>
        <cdr:cNvPr id="7" name="円/楕円 6"/>
        <cdr:cNvSpPr/>
      </cdr:nvSpPr>
      <cdr:spPr>
        <a:xfrm xmlns:a="http://schemas.openxmlformats.org/drawingml/2006/main">
          <a:off x="1134663" y="2810986"/>
          <a:ext cx="1424041" cy="45719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伸びやかさ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0.3833</cdr:x>
      <cdr:y>0.03047</cdr:y>
    </cdr:from>
    <cdr:to>
      <cdr:x>0.55274</cdr:x>
      <cdr:y>0.0919</cdr:y>
    </cdr:to>
    <cdr:sp macro="" textlink="">
      <cdr:nvSpPr>
        <cdr:cNvPr id="8" name="円/楕円 7"/>
        <cdr:cNvSpPr/>
      </cdr:nvSpPr>
      <cdr:spPr>
        <a:xfrm xmlns:a="http://schemas.openxmlformats.org/drawingml/2006/main">
          <a:off x="2104390" y="116205"/>
          <a:ext cx="930261" cy="234243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リズム</a:t>
          </a:r>
        </a:p>
      </cdr:txBody>
    </cdr:sp>
  </cdr:relSizeAnchor>
  <cdr:relSizeAnchor xmlns:cdr="http://schemas.openxmlformats.org/drawingml/2006/chartDrawing">
    <cdr:from>
      <cdr:x>0.62998</cdr:x>
      <cdr:y>0.13017</cdr:y>
    </cdr:from>
    <cdr:to>
      <cdr:x>0.82514</cdr:x>
      <cdr:y>0.23236</cdr:y>
    </cdr:to>
    <cdr:sp macro="" textlink="">
      <cdr:nvSpPr>
        <cdr:cNvPr id="9" name="円/楕円 8"/>
        <cdr:cNvSpPr/>
      </cdr:nvSpPr>
      <cdr:spPr>
        <a:xfrm xmlns:a="http://schemas.openxmlformats.org/drawingml/2006/main">
          <a:off x="3485113" y="439415"/>
          <a:ext cx="1079649" cy="344959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弾み</a:t>
          </a:r>
        </a:p>
      </cdr:txBody>
    </cdr:sp>
  </cdr:relSizeAnchor>
  <cdr:relSizeAnchor xmlns:cdr="http://schemas.openxmlformats.org/drawingml/2006/chartDrawing">
    <cdr:from>
      <cdr:x>0.63637</cdr:x>
      <cdr:y>0.81459</cdr:y>
    </cdr:from>
    <cdr:to>
      <cdr:x>0.90359</cdr:x>
      <cdr:y>0.93905</cdr:y>
    </cdr:to>
    <cdr:sp macro="" textlink="">
      <cdr:nvSpPr>
        <cdr:cNvPr id="10" name="円/楕円 9"/>
        <cdr:cNvSpPr/>
      </cdr:nvSpPr>
      <cdr:spPr>
        <a:xfrm xmlns:a="http://schemas.openxmlformats.org/drawingml/2006/main">
          <a:off x="3520452" y="2749785"/>
          <a:ext cx="1478293" cy="4201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伸びやかさ</a:t>
          </a:r>
        </a:p>
      </cdr:txBody>
    </cdr:sp>
  </cdr:relSizeAnchor>
  <cdr:relSizeAnchor xmlns:cdr="http://schemas.openxmlformats.org/drawingml/2006/chartDrawing">
    <cdr:from>
      <cdr:x>0.12611</cdr:x>
      <cdr:y>0.72731</cdr:y>
    </cdr:from>
    <cdr:to>
      <cdr:x>0.33462</cdr:x>
      <cdr:y>0.85177</cdr:y>
    </cdr:to>
    <cdr:sp macro="" textlink="">
      <cdr:nvSpPr>
        <cdr:cNvPr id="11" name="円/楕円 10"/>
        <cdr:cNvSpPr/>
      </cdr:nvSpPr>
      <cdr:spPr>
        <a:xfrm xmlns:a="http://schemas.openxmlformats.org/drawingml/2006/main">
          <a:off x="748592" y="2122624"/>
          <a:ext cx="1237712" cy="363232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0.35813</cdr:x>
      <cdr:y>0.85974</cdr:y>
    </cdr:from>
    <cdr:to>
      <cdr:x>0.58402</cdr:x>
      <cdr:y>0.9842</cdr:y>
    </cdr:to>
    <cdr:sp macro="" textlink="">
      <cdr:nvSpPr>
        <cdr:cNvPr id="12" name="円/楕円 11"/>
        <cdr:cNvSpPr/>
      </cdr:nvSpPr>
      <cdr:spPr>
        <a:xfrm xmlns:a="http://schemas.openxmlformats.org/drawingml/2006/main">
          <a:off x="1981212" y="2902185"/>
          <a:ext cx="1249650" cy="4201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連結</a:t>
          </a:r>
          <a:r>
            <a:rPr lang="en-US" altLang="ja-JP" sz="1200" b="1">
              <a:latin typeface="+mj-ea"/>
              <a:ea typeface="+mj-ea"/>
            </a:rPr>
            <a:t>/</a:t>
          </a:r>
          <a:r>
            <a:rPr lang="ja-JP" altLang="en-US" sz="1200" b="1">
              <a:latin typeface="+mj-ea"/>
              <a:ea typeface="+mj-ea"/>
            </a:rPr>
            <a:t>転換</a:t>
          </a:r>
        </a:p>
      </cdr:txBody>
    </cdr:sp>
  </cdr:relSizeAnchor>
  <cdr:relSizeAnchor xmlns:cdr="http://schemas.openxmlformats.org/drawingml/2006/chartDrawing">
    <cdr:from>
      <cdr:x>0</cdr:x>
      <cdr:y>0.43623</cdr:y>
    </cdr:from>
    <cdr:to>
      <cdr:x>0.24518</cdr:x>
      <cdr:y>0.56069</cdr:y>
    </cdr:to>
    <cdr:sp macro="" textlink="">
      <cdr:nvSpPr>
        <cdr:cNvPr id="13" name="円/楕円 12"/>
        <cdr:cNvSpPr/>
      </cdr:nvSpPr>
      <cdr:spPr>
        <a:xfrm xmlns:a="http://schemas.openxmlformats.org/drawingml/2006/main">
          <a:off x="-899160" y="1472568"/>
          <a:ext cx="1356359" cy="4201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100" b="1">
              <a:latin typeface="+mj-ea"/>
              <a:ea typeface="+mj-ea"/>
            </a:rPr>
            <a:t>ﾌﾟﾚｾﾞﾝﾃｰｼｮﾝ</a:t>
          </a:r>
        </a:p>
      </cdr:txBody>
    </cdr:sp>
  </cdr:relSizeAnchor>
  <cdr:relSizeAnchor xmlns:cdr="http://schemas.openxmlformats.org/drawingml/2006/chartDrawing">
    <cdr:from>
      <cdr:x>0.07904</cdr:x>
      <cdr:y>0.72686</cdr:y>
    </cdr:from>
    <cdr:to>
      <cdr:x>0.28755</cdr:x>
      <cdr:y>0.84424</cdr:y>
    </cdr:to>
    <cdr:sp macro="" textlink="">
      <cdr:nvSpPr>
        <cdr:cNvPr id="15" name="円/楕円 14"/>
        <cdr:cNvSpPr/>
      </cdr:nvSpPr>
      <cdr:spPr>
        <a:xfrm xmlns:a="http://schemas.openxmlformats.org/drawingml/2006/main">
          <a:off x="437237" y="2453645"/>
          <a:ext cx="1153502" cy="3962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スペース</a:t>
          </a:r>
        </a:p>
      </cdr:txBody>
    </cdr:sp>
  </cdr:relSizeAnchor>
  <cdr:relSizeAnchor xmlns:cdr="http://schemas.openxmlformats.org/drawingml/2006/chartDrawing">
    <cdr:from>
      <cdr:x>0.74242</cdr:x>
      <cdr:y>0.44319</cdr:y>
    </cdr:from>
    <cdr:to>
      <cdr:x>0.95553</cdr:x>
      <cdr:y>0.54538</cdr:y>
    </cdr:to>
    <cdr:sp macro="" textlink="">
      <cdr:nvSpPr>
        <cdr:cNvPr id="14" name="円/楕円 13"/>
        <cdr:cNvSpPr/>
      </cdr:nvSpPr>
      <cdr:spPr>
        <a:xfrm xmlns:a="http://schemas.openxmlformats.org/drawingml/2006/main">
          <a:off x="4107181" y="1496055"/>
          <a:ext cx="1178942" cy="344959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フォーム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0.19115</cdr:x>
      <cdr:y>0.96317</cdr:y>
    </cdr:from>
    <cdr:to>
      <cdr:x>0.43105</cdr:x>
      <cdr:y>0.97884</cdr:y>
    </cdr:to>
    <cdr:sp macro="" textlink="">
      <cdr:nvSpPr>
        <cdr:cNvPr id="7" name="円/楕円 6"/>
        <cdr:cNvSpPr/>
      </cdr:nvSpPr>
      <cdr:spPr>
        <a:xfrm xmlns:a="http://schemas.openxmlformats.org/drawingml/2006/main">
          <a:off x="1134663" y="2810986"/>
          <a:ext cx="1424041" cy="45719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伸びかさ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0.39603</cdr:x>
      <cdr:y>0</cdr:y>
    </cdr:from>
    <cdr:to>
      <cdr:x>0.56547</cdr:x>
      <cdr:y>0.06143</cdr:y>
    </cdr:to>
    <cdr:sp macro="" textlink="">
      <cdr:nvSpPr>
        <cdr:cNvPr id="8" name="円/楕円 7"/>
        <cdr:cNvSpPr/>
      </cdr:nvSpPr>
      <cdr:spPr>
        <a:xfrm xmlns:a="http://schemas.openxmlformats.org/drawingml/2006/main">
          <a:off x="2190910" y="0"/>
          <a:ext cx="937363" cy="207367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リズム</a:t>
          </a:r>
        </a:p>
      </cdr:txBody>
    </cdr:sp>
  </cdr:relSizeAnchor>
  <cdr:relSizeAnchor xmlns:cdr="http://schemas.openxmlformats.org/drawingml/2006/chartDrawing">
    <cdr:from>
      <cdr:x>0.57075</cdr:x>
      <cdr:y>0.09029</cdr:y>
    </cdr:from>
    <cdr:to>
      <cdr:x>0.76591</cdr:x>
      <cdr:y>0.18496</cdr:y>
    </cdr:to>
    <cdr:sp macro="" textlink="">
      <cdr:nvSpPr>
        <cdr:cNvPr id="9" name="円/楕円 8"/>
        <cdr:cNvSpPr/>
      </cdr:nvSpPr>
      <cdr:spPr>
        <a:xfrm xmlns:a="http://schemas.openxmlformats.org/drawingml/2006/main">
          <a:off x="3157465" y="304800"/>
          <a:ext cx="1079648" cy="319548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b="1">
              <a:latin typeface="+mj-ea"/>
              <a:ea typeface="+mj-ea"/>
            </a:rPr>
            <a:t>弾み</a:t>
          </a:r>
        </a:p>
      </cdr:txBody>
    </cdr:sp>
  </cdr:relSizeAnchor>
  <cdr:relSizeAnchor xmlns:cdr="http://schemas.openxmlformats.org/drawingml/2006/chartDrawing">
    <cdr:from>
      <cdr:x>0.65703</cdr:x>
      <cdr:y>0.63852</cdr:y>
    </cdr:from>
    <cdr:to>
      <cdr:x>0.92425</cdr:x>
      <cdr:y>0.76298</cdr:y>
    </cdr:to>
    <cdr:sp macro="" textlink="">
      <cdr:nvSpPr>
        <cdr:cNvPr id="10" name="円/楕円 9"/>
        <cdr:cNvSpPr/>
      </cdr:nvSpPr>
      <cdr:spPr>
        <a:xfrm xmlns:a="http://schemas.openxmlformats.org/drawingml/2006/main">
          <a:off x="3634775" y="2155419"/>
          <a:ext cx="1478293" cy="4201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伸びやかさ</a:t>
          </a:r>
        </a:p>
      </cdr:txBody>
    </cdr:sp>
  </cdr:relSizeAnchor>
  <cdr:relSizeAnchor xmlns:cdr="http://schemas.openxmlformats.org/drawingml/2006/chartDrawing">
    <cdr:from>
      <cdr:x>0.12611</cdr:x>
      <cdr:y>0.72731</cdr:y>
    </cdr:from>
    <cdr:to>
      <cdr:x>0.33462</cdr:x>
      <cdr:y>0.85177</cdr:y>
    </cdr:to>
    <cdr:sp macro="" textlink="">
      <cdr:nvSpPr>
        <cdr:cNvPr id="11" name="円/楕円 10"/>
        <cdr:cNvSpPr/>
      </cdr:nvSpPr>
      <cdr:spPr>
        <a:xfrm xmlns:a="http://schemas.openxmlformats.org/drawingml/2006/main">
          <a:off x="748592" y="2122624"/>
          <a:ext cx="1237712" cy="363232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0.49725</cdr:x>
      <cdr:y>0.83942</cdr:y>
    </cdr:from>
    <cdr:to>
      <cdr:x>0.72314</cdr:x>
      <cdr:y>0.96388</cdr:y>
    </cdr:to>
    <cdr:sp macro="" textlink="">
      <cdr:nvSpPr>
        <cdr:cNvPr id="12" name="円/楕円 11"/>
        <cdr:cNvSpPr/>
      </cdr:nvSpPr>
      <cdr:spPr>
        <a:xfrm xmlns:a="http://schemas.openxmlformats.org/drawingml/2006/main">
          <a:off x="2750838" y="2833610"/>
          <a:ext cx="1249651" cy="4201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連結</a:t>
          </a:r>
          <a:r>
            <a:rPr lang="en-US" altLang="ja-JP" sz="1200" b="1">
              <a:latin typeface="+mj-ea"/>
              <a:ea typeface="+mj-ea"/>
            </a:rPr>
            <a:t>/</a:t>
          </a:r>
          <a:r>
            <a:rPr lang="ja-JP" altLang="en-US" sz="1200" b="1">
              <a:latin typeface="+mj-ea"/>
              <a:ea typeface="+mj-ea"/>
            </a:rPr>
            <a:t>転換</a:t>
          </a:r>
        </a:p>
      </cdr:txBody>
    </cdr:sp>
  </cdr:relSizeAnchor>
  <cdr:relSizeAnchor xmlns:cdr="http://schemas.openxmlformats.org/drawingml/2006/chartDrawing">
    <cdr:from>
      <cdr:x>0.04821</cdr:x>
      <cdr:y>0.64616</cdr:y>
    </cdr:from>
    <cdr:to>
      <cdr:x>0.29339</cdr:x>
      <cdr:y>0.77062</cdr:y>
    </cdr:to>
    <cdr:sp macro="" textlink="">
      <cdr:nvSpPr>
        <cdr:cNvPr id="13" name="円/楕円 12"/>
        <cdr:cNvSpPr/>
      </cdr:nvSpPr>
      <cdr:spPr>
        <a:xfrm xmlns:a="http://schemas.openxmlformats.org/drawingml/2006/main">
          <a:off x="266700" y="2181224"/>
          <a:ext cx="1356365" cy="4201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100" b="1">
              <a:latin typeface="+mj-ea"/>
              <a:ea typeface="+mj-ea"/>
            </a:rPr>
            <a:t>ﾌﾟﾚｾﾞﾝﾃｰｼｮﾝ</a:t>
          </a:r>
        </a:p>
      </cdr:txBody>
    </cdr:sp>
  </cdr:relSizeAnchor>
  <cdr:relSizeAnchor xmlns:cdr="http://schemas.openxmlformats.org/drawingml/2006/chartDrawing">
    <cdr:from>
      <cdr:x>0.25397</cdr:x>
      <cdr:y>0.8307</cdr:y>
    </cdr:from>
    <cdr:to>
      <cdr:x>0.46248</cdr:x>
      <cdr:y>0.94808</cdr:y>
    </cdr:to>
    <cdr:sp macro="" textlink="">
      <cdr:nvSpPr>
        <cdr:cNvPr id="15" name="円/楕円 14"/>
        <cdr:cNvSpPr/>
      </cdr:nvSpPr>
      <cdr:spPr>
        <a:xfrm xmlns:a="http://schemas.openxmlformats.org/drawingml/2006/main">
          <a:off x="1404999" y="2804152"/>
          <a:ext cx="1153502" cy="3962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スペース</a:t>
          </a:r>
        </a:p>
      </cdr:txBody>
    </cdr:sp>
  </cdr:relSizeAnchor>
  <cdr:relSizeAnchor xmlns:cdr="http://schemas.openxmlformats.org/drawingml/2006/chartDrawing">
    <cdr:from>
      <cdr:x>0.68732</cdr:x>
      <cdr:y>0.34161</cdr:y>
    </cdr:from>
    <cdr:to>
      <cdr:x>0.90043</cdr:x>
      <cdr:y>0.4438</cdr:y>
    </cdr:to>
    <cdr:sp macro="" textlink="">
      <cdr:nvSpPr>
        <cdr:cNvPr id="14" name="円/楕円 13"/>
        <cdr:cNvSpPr/>
      </cdr:nvSpPr>
      <cdr:spPr>
        <a:xfrm xmlns:a="http://schemas.openxmlformats.org/drawingml/2006/main">
          <a:off x="3802357" y="1153159"/>
          <a:ext cx="1178950" cy="344958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フォーム</a:t>
          </a:r>
        </a:p>
      </cdr:txBody>
    </cdr:sp>
  </cdr:relSizeAnchor>
  <cdr:relSizeAnchor xmlns:cdr="http://schemas.openxmlformats.org/drawingml/2006/chartDrawing">
    <cdr:from>
      <cdr:x>0.1514</cdr:x>
      <cdr:y>0.03743</cdr:y>
    </cdr:from>
    <cdr:to>
      <cdr:x>0.34656</cdr:x>
      <cdr:y>0.20584</cdr:y>
    </cdr:to>
    <cdr:sp macro="" textlink="">
      <cdr:nvSpPr>
        <cdr:cNvPr id="18" name="円/楕円 17"/>
        <cdr:cNvSpPr/>
      </cdr:nvSpPr>
      <cdr:spPr>
        <a:xfrm xmlns:a="http://schemas.openxmlformats.org/drawingml/2006/main">
          <a:off x="837565" y="126365"/>
          <a:ext cx="1079649" cy="56849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b="1"/>
            <a:t>ﾌﾘｰﾙｰﾃｨﾝ</a:t>
          </a:r>
          <a:endParaRPr lang="en-US" altLang="ja-JP" b="1"/>
        </a:p>
        <a:p xmlns:a="http://schemas.openxmlformats.org/drawingml/2006/main">
          <a:r>
            <a:rPr lang="ja-JP" altLang="en-US" b="1"/>
            <a:t>ﾘｽﾞﾑ</a:t>
          </a:r>
        </a:p>
      </cdr:txBody>
    </cdr:sp>
  </cdr:relSizeAnchor>
  <cdr:relSizeAnchor xmlns:cdr="http://schemas.openxmlformats.org/drawingml/2006/chartDrawing">
    <cdr:from>
      <cdr:x>0.03088</cdr:x>
      <cdr:y>0.30831</cdr:y>
    </cdr:from>
    <cdr:to>
      <cdr:x>0.22371</cdr:x>
      <cdr:y>0.44375</cdr:y>
    </cdr:to>
    <cdr:sp macro="" textlink="">
      <cdr:nvSpPr>
        <cdr:cNvPr id="19" name="円/楕円 18"/>
        <cdr:cNvSpPr/>
      </cdr:nvSpPr>
      <cdr:spPr>
        <a:xfrm xmlns:a="http://schemas.openxmlformats.org/drawingml/2006/main">
          <a:off x="170815" y="1040765"/>
          <a:ext cx="1066800" cy="457200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b="1"/>
            <a:t>ﾌﾘｰﾙｰﾃｨﾝ</a:t>
          </a:r>
        </a:p>
        <a:p xmlns:a="http://schemas.openxmlformats.org/drawingml/2006/main">
          <a:r>
            <a:rPr lang="ja-JP" altLang="en-US" b="1"/>
            <a:t>ｽﾍﾟｰｽ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0.19115</cdr:x>
      <cdr:y>0.96317</cdr:y>
    </cdr:from>
    <cdr:to>
      <cdr:x>0.43105</cdr:x>
      <cdr:y>0.97884</cdr:y>
    </cdr:to>
    <cdr:sp macro="" textlink="">
      <cdr:nvSpPr>
        <cdr:cNvPr id="7" name="円/楕円 6"/>
        <cdr:cNvSpPr/>
      </cdr:nvSpPr>
      <cdr:spPr>
        <a:xfrm xmlns:a="http://schemas.openxmlformats.org/drawingml/2006/main">
          <a:off x="1134663" y="2810986"/>
          <a:ext cx="1424041" cy="45719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伸びかさ</a:t>
          </a:r>
          <a:endParaRPr lang="ja-JP" sz="12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0.39603</cdr:x>
      <cdr:y>0</cdr:y>
    </cdr:from>
    <cdr:to>
      <cdr:x>0.56547</cdr:x>
      <cdr:y>0.06143</cdr:y>
    </cdr:to>
    <cdr:sp macro="" textlink="">
      <cdr:nvSpPr>
        <cdr:cNvPr id="8" name="円/楕円 7"/>
        <cdr:cNvSpPr/>
      </cdr:nvSpPr>
      <cdr:spPr>
        <a:xfrm xmlns:a="http://schemas.openxmlformats.org/drawingml/2006/main">
          <a:off x="2190910" y="0"/>
          <a:ext cx="937363" cy="207367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sz="1200" b="1">
              <a:latin typeface="+mj-ea"/>
              <a:ea typeface="+mj-ea"/>
            </a:rPr>
            <a:t>リズム</a:t>
          </a:r>
        </a:p>
      </cdr:txBody>
    </cdr:sp>
  </cdr:relSizeAnchor>
  <cdr:relSizeAnchor xmlns:cdr="http://schemas.openxmlformats.org/drawingml/2006/chartDrawing">
    <cdr:from>
      <cdr:x>0.5432</cdr:x>
      <cdr:y>0.07675</cdr:y>
    </cdr:from>
    <cdr:to>
      <cdr:x>0.73836</cdr:x>
      <cdr:y>0.17142</cdr:y>
    </cdr:to>
    <cdr:sp macro="" textlink="">
      <cdr:nvSpPr>
        <cdr:cNvPr id="9" name="円/楕円 8"/>
        <cdr:cNvSpPr/>
      </cdr:nvSpPr>
      <cdr:spPr>
        <a:xfrm xmlns:a="http://schemas.openxmlformats.org/drawingml/2006/main">
          <a:off x="3005057" y="259068"/>
          <a:ext cx="1079649" cy="319574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ja-JP" altLang="en-US" b="1">
              <a:latin typeface="+mj-ea"/>
              <a:ea typeface="+mj-ea"/>
            </a:rPr>
            <a:t>弾み</a:t>
          </a:r>
        </a:p>
      </cdr:txBody>
    </cdr:sp>
  </cdr:relSizeAnchor>
  <cdr:relSizeAnchor xmlns:cdr="http://schemas.openxmlformats.org/drawingml/2006/chartDrawing">
    <cdr:from>
      <cdr:x>0.68871</cdr:x>
      <cdr:y>0.53017</cdr:y>
    </cdr:from>
    <cdr:to>
      <cdr:x>0.95593</cdr:x>
      <cdr:y>0.65463</cdr:y>
    </cdr:to>
    <cdr:sp macro="" textlink="">
      <cdr:nvSpPr>
        <cdr:cNvPr id="10" name="円/楕円 9"/>
        <cdr:cNvSpPr/>
      </cdr:nvSpPr>
      <cdr:spPr>
        <a:xfrm xmlns:a="http://schemas.openxmlformats.org/drawingml/2006/main">
          <a:off x="3810029" y="1789666"/>
          <a:ext cx="1478293" cy="4201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伸びやかさ</a:t>
          </a:r>
        </a:p>
      </cdr:txBody>
    </cdr:sp>
  </cdr:relSizeAnchor>
  <cdr:relSizeAnchor xmlns:cdr="http://schemas.openxmlformats.org/drawingml/2006/chartDrawing">
    <cdr:from>
      <cdr:x>0.12611</cdr:x>
      <cdr:y>0.72731</cdr:y>
    </cdr:from>
    <cdr:to>
      <cdr:x>0.33462</cdr:x>
      <cdr:y>0.85177</cdr:y>
    </cdr:to>
    <cdr:sp macro="" textlink="">
      <cdr:nvSpPr>
        <cdr:cNvPr id="11" name="円/楕円 10"/>
        <cdr:cNvSpPr/>
      </cdr:nvSpPr>
      <cdr:spPr>
        <a:xfrm xmlns:a="http://schemas.openxmlformats.org/drawingml/2006/main">
          <a:off x="748592" y="2122624"/>
          <a:ext cx="1237712" cy="363232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0.6102</cdr:x>
      <cdr:y>0.73558</cdr:y>
    </cdr:from>
    <cdr:to>
      <cdr:x>0.83609</cdr:x>
      <cdr:y>0.86004</cdr:y>
    </cdr:to>
    <cdr:sp macro="" textlink="">
      <cdr:nvSpPr>
        <cdr:cNvPr id="12" name="円/楕円 11"/>
        <cdr:cNvSpPr/>
      </cdr:nvSpPr>
      <cdr:spPr>
        <a:xfrm xmlns:a="http://schemas.openxmlformats.org/drawingml/2006/main">
          <a:off x="3375687" y="2483077"/>
          <a:ext cx="1249650" cy="420134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連結</a:t>
          </a:r>
          <a:r>
            <a:rPr lang="en-US" altLang="ja-JP" sz="1200" b="1">
              <a:latin typeface="+mj-ea"/>
              <a:ea typeface="+mj-ea"/>
            </a:rPr>
            <a:t>/</a:t>
          </a:r>
          <a:r>
            <a:rPr lang="ja-JP" altLang="en-US" sz="1200" b="1">
              <a:latin typeface="+mj-ea"/>
              <a:ea typeface="+mj-ea"/>
            </a:rPr>
            <a:t>転換</a:t>
          </a:r>
        </a:p>
      </cdr:txBody>
    </cdr:sp>
  </cdr:relSizeAnchor>
  <cdr:relSizeAnchor xmlns:cdr="http://schemas.openxmlformats.org/drawingml/2006/chartDrawing">
    <cdr:from>
      <cdr:x>0.11433</cdr:x>
      <cdr:y>0.76128</cdr:y>
    </cdr:from>
    <cdr:to>
      <cdr:x>0.35951</cdr:x>
      <cdr:y>0.88574</cdr:y>
    </cdr:to>
    <cdr:sp macro="" textlink="">
      <cdr:nvSpPr>
        <cdr:cNvPr id="13" name="円/楕円 12"/>
        <cdr:cNvSpPr/>
      </cdr:nvSpPr>
      <cdr:spPr>
        <a:xfrm xmlns:a="http://schemas.openxmlformats.org/drawingml/2006/main">
          <a:off x="632464" y="2569836"/>
          <a:ext cx="1356365" cy="4201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100" b="1">
              <a:latin typeface="+mj-ea"/>
              <a:ea typeface="+mj-ea"/>
            </a:rPr>
            <a:t>ﾌﾟﾚｾﾞﾝﾃｰｼｮﾝ</a:t>
          </a:r>
        </a:p>
      </cdr:txBody>
    </cdr:sp>
  </cdr:relSizeAnchor>
  <cdr:relSizeAnchor xmlns:cdr="http://schemas.openxmlformats.org/drawingml/2006/chartDrawing">
    <cdr:from>
      <cdr:x>0.3738</cdr:x>
      <cdr:y>0.85327</cdr:y>
    </cdr:from>
    <cdr:to>
      <cdr:x>0.58231</cdr:x>
      <cdr:y>0.97065</cdr:y>
    </cdr:to>
    <cdr:sp macro="" textlink="">
      <cdr:nvSpPr>
        <cdr:cNvPr id="15" name="円/楕円 14"/>
        <cdr:cNvSpPr/>
      </cdr:nvSpPr>
      <cdr:spPr>
        <a:xfrm xmlns:a="http://schemas.openxmlformats.org/drawingml/2006/main">
          <a:off x="2067933" y="2880361"/>
          <a:ext cx="1153502" cy="39623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スペース</a:t>
          </a:r>
        </a:p>
      </cdr:txBody>
    </cdr:sp>
  </cdr:relSizeAnchor>
  <cdr:relSizeAnchor xmlns:cdr="http://schemas.openxmlformats.org/drawingml/2006/chartDrawing">
    <cdr:from>
      <cdr:x>0.67492</cdr:x>
      <cdr:y>0.2626</cdr:y>
    </cdr:from>
    <cdr:to>
      <cdr:x>0.88803</cdr:x>
      <cdr:y>0.36479</cdr:y>
    </cdr:to>
    <cdr:sp macro="" textlink="">
      <cdr:nvSpPr>
        <cdr:cNvPr id="14" name="円/楕円 13"/>
        <cdr:cNvSpPr/>
      </cdr:nvSpPr>
      <cdr:spPr>
        <a:xfrm xmlns:a="http://schemas.openxmlformats.org/drawingml/2006/main">
          <a:off x="3733757" y="886459"/>
          <a:ext cx="1178950" cy="344959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sz="1200" b="1">
              <a:latin typeface="+mj-ea"/>
              <a:ea typeface="+mj-ea"/>
            </a:rPr>
            <a:t>フォーム</a:t>
          </a:r>
        </a:p>
      </cdr:txBody>
    </cdr:sp>
  </cdr:relSizeAnchor>
  <cdr:relSizeAnchor xmlns:cdr="http://schemas.openxmlformats.org/drawingml/2006/chartDrawing">
    <cdr:from>
      <cdr:x>0.05498</cdr:x>
      <cdr:y>0.54383</cdr:y>
    </cdr:from>
    <cdr:to>
      <cdr:x>0.25014</cdr:x>
      <cdr:y>0.71223</cdr:y>
    </cdr:to>
    <cdr:sp macro="" textlink="">
      <cdr:nvSpPr>
        <cdr:cNvPr id="16" name="円/楕円 15"/>
        <cdr:cNvSpPr/>
      </cdr:nvSpPr>
      <cdr:spPr>
        <a:xfrm xmlns:a="http://schemas.openxmlformats.org/drawingml/2006/main">
          <a:off x="304165" y="1835785"/>
          <a:ext cx="1079648" cy="568461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b="1"/>
            <a:t>ﾌﾘｰﾙｰﾃｨﾝ</a:t>
          </a:r>
          <a:endParaRPr lang="en-US" altLang="ja-JP" b="1"/>
        </a:p>
        <a:p xmlns:a="http://schemas.openxmlformats.org/drawingml/2006/main">
          <a:r>
            <a:rPr lang="ja-JP" altLang="en-US" b="1"/>
            <a:t>ｽﾍﾟｰｽ</a:t>
          </a:r>
        </a:p>
      </cdr:txBody>
    </cdr:sp>
  </cdr:relSizeAnchor>
  <cdr:relSizeAnchor xmlns:cdr="http://schemas.openxmlformats.org/drawingml/2006/chartDrawing">
    <cdr:from>
      <cdr:x>0.04293</cdr:x>
      <cdr:y>0.27295</cdr:y>
    </cdr:from>
    <cdr:to>
      <cdr:x>0.24782</cdr:x>
      <cdr:y>0.44225</cdr:y>
    </cdr:to>
    <cdr:sp macro="" textlink="">
      <cdr:nvSpPr>
        <cdr:cNvPr id="18" name="円/楕円 17"/>
        <cdr:cNvSpPr/>
      </cdr:nvSpPr>
      <cdr:spPr>
        <a:xfrm xmlns:a="http://schemas.openxmlformats.org/drawingml/2006/main">
          <a:off x="237490" y="921385"/>
          <a:ext cx="1133475" cy="571499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b="1"/>
            <a:t>ﾌﾘｰﾙｰﾃｨﾝ</a:t>
          </a:r>
          <a:endParaRPr lang="en-US" altLang="ja-JP" b="1"/>
        </a:p>
        <a:p xmlns:a="http://schemas.openxmlformats.org/drawingml/2006/main">
          <a:r>
            <a:rPr lang="ja-JP" altLang="en-US" b="1"/>
            <a:t>ﾘｽﾞﾑ</a:t>
          </a:r>
        </a:p>
      </cdr:txBody>
    </cdr:sp>
  </cdr:relSizeAnchor>
  <cdr:relSizeAnchor xmlns:cdr="http://schemas.openxmlformats.org/drawingml/2006/chartDrawing">
    <cdr:from>
      <cdr:x>0.13319</cdr:x>
      <cdr:y>0.03762</cdr:y>
    </cdr:from>
    <cdr:to>
      <cdr:x>0.32835</cdr:x>
      <cdr:y>0.20602</cdr:y>
    </cdr:to>
    <cdr:sp macro="" textlink="">
      <cdr:nvSpPr>
        <cdr:cNvPr id="19" name="円/楕円 18"/>
        <cdr:cNvSpPr/>
      </cdr:nvSpPr>
      <cdr:spPr>
        <a:xfrm xmlns:a="http://schemas.openxmlformats.org/drawingml/2006/main">
          <a:off x="736845" y="127000"/>
          <a:ext cx="1079648" cy="568468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ja-JP" altLang="en-US" b="1"/>
            <a:t>ﾌﾘｰﾙｰﾃｨﾝ</a:t>
          </a:r>
          <a:endParaRPr lang="en-US" altLang="ja-JP" b="1"/>
        </a:p>
        <a:p xmlns:a="http://schemas.openxmlformats.org/drawingml/2006/main">
          <a:r>
            <a:rPr lang="ja-JP" altLang="en-US" b="1"/>
            <a:t>遂行度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0E7C-1ADE-D64C-BB90-54086AE2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235</Words>
  <Characters>1340</Characters>
  <Application>Microsoft Macintosh Word</Application>
  <DocSecurity>0</DocSecurity>
  <Lines>11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Miki Asayama</cp:lastModifiedBy>
  <cp:revision>5</cp:revision>
  <cp:lastPrinted>2014-03-31T02:30:00Z</cp:lastPrinted>
  <dcterms:created xsi:type="dcterms:W3CDTF">2014-03-18T06:37:00Z</dcterms:created>
  <dcterms:modified xsi:type="dcterms:W3CDTF">2014-03-31T02:31:00Z</dcterms:modified>
</cp:coreProperties>
</file>